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BC" w:rsidRPr="00894E79" w:rsidRDefault="004E2BC8" w:rsidP="00894E79">
      <w:pPr>
        <w:pStyle w:val="p1"/>
        <w:jc w:val="center"/>
        <w:rPr>
          <w:rStyle w:val="s1"/>
          <w:rFonts w:ascii="Times New Roman" w:hAnsi="Times New Roman"/>
          <w:b/>
          <w:bCs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Міністерство освіти і науки України</w:t>
      </w:r>
    </w:p>
    <w:p w:rsidR="00915ABC" w:rsidRPr="00894E79" w:rsidRDefault="00915ABC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9C0717" w:rsidRPr="00894E79" w:rsidRDefault="009C0717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9C0717" w:rsidRPr="00894E79" w:rsidRDefault="009C0717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</w:rPr>
      </w:pPr>
    </w:p>
    <w:p w:rsidR="00062F0E" w:rsidRPr="00894E79" w:rsidRDefault="00062F0E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062F0E" w:rsidRPr="00894E79" w:rsidRDefault="00062F0E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C0717" w:rsidRPr="00894E79" w:rsidRDefault="009C0717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Х</w:t>
      </w:r>
      <w:r w:rsidR="007F1BF4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ЕРСОНСЬКИЙ</w:t>
      </w:r>
      <w:r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F1BF4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ДЕРЖАВНИЙ УНІВЕРСИТЕТ</w:t>
      </w:r>
    </w:p>
    <w:p w:rsidR="006330D2" w:rsidRPr="00894E79" w:rsidRDefault="00905929" w:rsidP="00894E79">
      <w:pPr>
        <w:pStyle w:val="p1"/>
        <w:jc w:val="center"/>
        <w:rPr>
          <w:rStyle w:val="s1"/>
          <w:rFonts w:ascii="Times New Roman" w:hAnsi="Times New Roman"/>
          <w:b/>
          <w:bCs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ФАКУЛЬТЕТ ПЕРЕКЛАДОЗНАВСТВ</w:t>
      </w:r>
      <w:r w:rsidR="007F1BF4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А</w:t>
      </w:r>
    </w:p>
    <w:p w:rsidR="006330D2" w:rsidRPr="00894E79" w:rsidRDefault="006330D2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AF682F" w:rsidRPr="00894E79" w:rsidRDefault="00AF682F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AF682F" w:rsidRPr="00894E79" w:rsidRDefault="00AF682F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AF682F" w:rsidRPr="00894E79" w:rsidRDefault="00AF682F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AF682F" w:rsidRPr="00894E79" w:rsidRDefault="00AF682F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96A78" w:rsidRPr="00894E79" w:rsidRDefault="00AF682F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="002500B6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</w:t>
      </w:r>
    </w:p>
    <w:p w:rsidR="00996A78" w:rsidRPr="00894E79" w:rsidRDefault="00996A78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96A78" w:rsidRPr="00894E79" w:rsidRDefault="00996A78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96A78" w:rsidRPr="00894E79" w:rsidRDefault="00996A78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AF682F" w:rsidRPr="00894E79" w:rsidRDefault="00AF682F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Матеріали міжнародної</w:t>
      </w:r>
    </w:p>
    <w:p w:rsidR="00AF682F" w:rsidRPr="00894E79" w:rsidRDefault="00AF682F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Науково-практичної конференції</w:t>
      </w:r>
    </w:p>
    <w:p w:rsidR="00DC4622" w:rsidRPr="00894E79" w:rsidRDefault="00DC4622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D2824" w:rsidRPr="00894E79" w:rsidRDefault="00DC4622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«</w:t>
      </w:r>
      <w:r w:rsidR="009D2824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 xml:space="preserve">ІІ </w:t>
      </w:r>
      <w:r w:rsidR="0059306A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ТАВРІЙСЬКІ ФІЛОЛОГІЧНІ</w:t>
      </w:r>
      <w:r w:rsidR="007C2E49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59306A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ЧИТАННЯ</w:t>
      </w:r>
      <w:r w:rsidR="009D2824" w:rsidRPr="00894E79">
        <w:rPr>
          <w:rStyle w:val="s1"/>
          <w:rFonts w:ascii="Times New Roman" w:hAnsi="Times New Roman"/>
          <w:b/>
          <w:bCs/>
          <w:sz w:val="28"/>
          <w:szCs w:val="28"/>
          <w:lang w:val="uk-UA"/>
        </w:rPr>
        <w:t>»</w:t>
      </w:r>
    </w:p>
    <w:p w:rsidR="00541EA1" w:rsidRPr="00894E79" w:rsidRDefault="00541EA1" w:rsidP="00894E79">
      <w:pPr>
        <w:pStyle w:val="p1"/>
        <w:jc w:val="center"/>
        <w:rPr>
          <w:rStyle w:val="s1"/>
          <w:rFonts w:ascii="Times New Roman" w:hAnsi="Times New Roman"/>
          <w:b/>
          <w:bCs/>
          <w:sz w:val="28"/>
          <w:szCs w:val="28"/>
          <w:lang w:val="uk-UA"/>
        </w:rPr>
      </w:pPr>
    </w:p>
    <w:p w:rsidR="00FB74FA" w:rsidRPr="00894E79" w:rsidRDefault="00FB74FA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DE0C4F" w:rsidRPr="00894E79" w:rsidRDefault="00DE0C4F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20-21 травня 2016</w:t>
      </w:r>
      <w:r w:rsidR="00541EA1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р.</w:t>
      </w:r>
    </w:p>
    <w:p w:rsidR="00915ABC" w:rsidRPr="00894E79" w:rsidRDefault="00915ABC" w:rsidP="00894E79">
      <w:pPr>
        <w:pStyle w:val="p1"/>
        <w:jc w:val="center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915ABC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094854" w:rsidRPr="00894E79" w:rsidRDefault="00094854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</w:p>
    <w:p w:rsidR="00915ABC" w:rsidRPr="00894E79" w:rsidRDefault="00094854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          </w:t>
      </w:r>
      <w:r w:rsidR="00F566D0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 w:rsidR="005F47E8" w:rsidRPr="00894E79">
        <w:rPr>
          <w:rStyle w:val="s1"/>
          <w:rFonts w:ascii="Times New Roman" w:hAnsi="Times New Roman"/>
          <w:sz w:val="28"/>
          <w:szCs w:val="28"/>
          <w:lang w:val="uk-UA"/>
        </w:rPr>
        <w:t>Херсон</w:t>
      </w:r>
    </w:p>
    <w:p w:rsidR="005F47E8" w:rsidRPr="00894E79" w:rsidRDefault="00F566D0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5322D1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5F47E8" w:rsidRPr="00894E79">
        <w:rPr>
          <w:rStyle w:val="s1"/>
          <w:rFonts w:ascii="Times New Roman" w:hAnsi="Times New Roman"/>
          <w:sz w:val="28"/>
          <w:szCs w:val="28"/>
          <w:lang w:val="uk-UA"/>
        </w:rPr>
        <w:t>Видавничий дім «</w:t>
      </w:r>
      <w:proofErr w:type="spellStart"/>
      <w:r w:rsidR="00FA3BA6" w:rsidRPr="00894E79">
        <w:rPr>
          <w:rStyle w:val="s1"/>
          <w:rFonts w:ascii="Times New Roman" w:hAnsi="Times New Roman"/>
          <w:sz w:val="28"/>
          <w:szCs w:val="28"/>
          <w:lang w:val="uk-UA"/>
        </w:rPr>
        <w:t>Гельветика</w:t>
      </w:r>
      <w:proofErr w:type="spellEnd"/>
      <w:r w:rsidR="00FA3BA6" w:rsidRPr="00894E79">
        <w:rPr>
          <w:rStyle w:val="s1"/>
          <w:rFonts w:ascii="Times New Roman" w:hAnsi="Times New Roman"/>
          <w:sz w:val="28"/>
          <w:szCs w:val="28"/>
          <w:lang w:val="uk-UA"/>
        </w:rPr>
        <w:t>»</w:t>
      </w:r>
    </w:p>
    <w:p w:rsidR="00FA3BA6" w:rsidRPr="00894E79" w:rsidRDefault="005322D1">
      <w:pPr>
        <w:pStyle w:val="p1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="00CE5DC9" w:rsidRPr="00894E79">
        <w:rPr>
          <w:rStyle w:val="s1"/>
          <w:rFonts w:ascii="Times New Roman" w:hAnsi="Times New Roman"/>
          <w:sz w:val="28"/>
          <w:szCs w:val="28"/>
          <w:lang w:val="uk-UA"/>
        </w:rPr>
        <w:t>2016</w:t>
      </w:r>
    </w:p>
    <w:p w:rsidR="00894E79" w:rsidRDefault="00894E79">
      <w:pPr>
        <w:rPr>
          <w:rStyle w:val="s1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s1"/>
          <w:rFonts w:ascii="Times New Roman" w:hAnsi="Times New Roman"/>
          <w:sz w:val="28"/>
          <w:szCs w:val="28"/>
          <w:lang w:val="uk-UA"/>
        </w:rPr>
        <w:br w:type="page"/>
      </w:r>
    </w:p>
    <w:p w:rsidR="00894E79" w:rsidRDefault="00894E79">
      <w:pPr>
        <w:pStyle w:val="p1"/>
        <w:rPr>
          <w:rStyle w:val="s1"/>
          <w:lang w:val="uk-UA"/>
        </w:rPr>
      </w:pPr>
    </w:p>
    <w:p w:rsidR="00A81CF5" w:rsidRPr="00894E79" w:rsidRDefault="00153B20">
      <w:pPr>
        <w:pStyle w:val="p1"/>
        <w:rPr>
          <w:rStyle w:val="s1"/>
          <w:rFonts w:ascii="Times New Roman" w:hAnsi="Times New Roman"/>
          <w:b/>
          <w:bCs/>
          <w:sz w:val="32"/>
          <w:szCs w:val="32"/>
          <w:lang w:val="uk-UA"/>
        </w:rPr>
      </w:pPr>
      <w:r w:rsidRPr="00894E79">
        <w:rPr>
          <w:rStyle w:val="s1"/>
          <w:rFonts w:ascii="Times New Roman" w:hAnsi="Times New Roman"/>
          <w:lang w:val="uk-UA"/>
        </w:rPr>
        <w:t xml:space="preserve">           </w:t>
      </w:r>
      <w:r w:rsidR="00F31999" w:rsidRPr="00894E79">
        <w:rPr>
          <w:rStyle w:val="s1"/>
          <w:rFonts w:ascii="Times New Roman" w:hAnsi="Times New Roman"/>
          <w:b/>
          <w:bCs/>
        </w:rPr>
        <w:t>НАПРЯМ 7. УКРАЇНСЬКА МОВА ТА ЛІТЕРАТУР</w:t>
      </w:r>
      <w:r w:rsidR="003A7106" w:rsidRPr="00894E79">
        <w:rPr>
          <w:rStyle w:val="s1"/>
          <w:rFonts w:ascii="Times New Roman" w:hAnsi="Times New Roman"/>
          <w:b/>
          <w:bCs/>
          <w:lang w:val="uk-UA"/>
        </w:rPr>
        <w:t>А</w:t>
      </w:r>
    </w:p>
    <w:p w:rsidR="005610FA" w:rsidRPr="00894E79" w:rsidRDefault="005610FA">
      <w:pPr>
        <w:pStyle w:val="p1"/>
        <w:rPr>
          <w:rStyle w:val="s1"/>
          <w:rFonts w:ascii="Times New Roman" w:hAnsi="Times New Roman"/>
          <w:lang w:val="uk-UA"/>
        </w:rPr>
      </w:pPr>
    </w:p>
    <w:p w:rsidR="00D462FB" w:rsidRPr="00894E79" w:rsidRDefault="00F31999">
      <w:pPr>
        <w:pStyle w:val="p1"/>
        <w:rPr>
          <w:rStyle w:val="s1"/>
          <w:rFonts w:ascii="Times New Roman" w:hAnsi="Times New Roman"/>
          <w:b/>
          <w:bCs/>
        </w:rPr>
      </w:pPr>
      <w:r w:rsidRPr="00894E79">
        <w:rPr>
          <w:rStyle w:val="s1"/>
          <w:rFonts w:ascii="Times New Roman" w:hAnsi="Times New Roman"/>
          <w:b/>
          <w:bCs/>
        </w:rPr>
        <w:t>КАТЕГОРІЯ ІМПЕРАТИВА: ОСНОВН</w:t>
      </w:r>
      <w:r w:rsidR="00A81CF5" w:rsidRPr="00894E79">
        <w:rPr>
          <w:rStyle w:val="s1"/>
          <w:rFonts w:ascii="Times New Roman" w:hAnsi="Times New Roman"/>
          <w:b/>
          <w:bCs/>
          <w:lang w:val="uk-UA"/>
        </w:rPr>
        <w:t>І</w:t>
      </w:r>
      <w:r w:rsidRPr="00894E79">
        <w:rPr>
          <w:rStyle w:val="s1"/>
          <w:rFonts w:ascii="Times New Roman" w:hAnsi="Times New Roman"/>
          <w:b/>
          <w:bCs/>
        </w:rPr>
        <w:t xml:space="preserve"> </w:t>
      </w:r>
      <w:proofErr w:type="gramStart"/>
      <w:r w:rsidRPr="00894E79">
        <w:rPr>
          <w:rStyle w:val="s1"/>
          <w:rFonts w:ascii="Times New Roman" w:hAnsi="Times New Roman"/>
          <w:b/>
          <w:bCs/>
        </w:rPr>
        <w:t>П</w:t>
      </w:r>
      <w:proofErr w:type="gramEnd"/>
      <w:r w:rsidRPr="00894E79">
        <w:rPr>
          <w:rStyle w:val="s1"/>
          <w:rFonts w:ascii="Times New Roman" w:hAnsi="Times New Roman"/>
          <w:b/>
          <w:bCs/>
        </w:rPr>
        <w:t>ІДХОДИ ДО АНАЛІЗУ</w:t>
      </w:r>
    </w:p>
    <w:p w:rsidR="00BF2533" w:rsidRPr="00894E79" w:rsidRDefault="00BF2533">
      <w:pPr>
        <w:pStyle w:val="p1"/>
        <w:rPr>
          <w:rStyle w:val="s1"/>
          <w:rFonts w:ascii="Times New Roman" w:hAnsi="Times New Roman"/>
        </w:rPr>
      </w:pPr>
    </w:p>
    <w:p w:rsidR="0030273C" w:rsidRPr="00894E79" w:rsidRDefault="00D462FB">
      <w:pPr>
        <w:pStyle w:val="p1"/>
        <w:rPr>
          <w:rStyle w:val="s1"/>
          <w:rFonts w:ascii="Times New Roman" w:hAnsi="Times New Roman"/>
          <w:b/>
          <w:bCs/>
          <w:lang w:val="uk-UA"/>
        </w:rPr>
      </w:pPr>
      <w:r w:rsidRPr="00894E79">
        <w:rPr>
          <w:rStyle w:val="s1"/>
          <w:rFonts w:ascii="Times New Roman" w:hAnsi="Times New Roman"/>
          <w:b/>
          <w:bCs/>
          <w:lang w:val="uk-UA"/>
        </w:rPr>
        <w:t>БО</w:t>
      </w:r>
      <w:r w:rsidR="0030273C" w:rsidRPr="00894E79">
        <w:rPr>
          <w:rStyle w:val="s1"/>
          <w:rFonts w:ascii="Times New Roman" w:hAnsi="Times New Roman"/>
          <w:b/>
          <w:bCs/>
          <w:lang w:val="uk-UA"/>
        </w:rPr>
        <w:t>РТУН К.О.</w:t>
      </w:r>
    </w:p>
    <w:p w:rsidR="0030273C" w:rsidRPr="00894E79" w:rsidRDefault="00F31999">
      <w:pPr>
        <w:pStyle w:val="p1"/>
        <w:rPr>
          <w:rStyle w:val="s1"/>
          <w:rFonts w:ascii="Times New Roman" w:hAnsi="Times New Roman"/>
        </w:rPr>
      </w:pPr>
      <w:proofErr w:type="spellStart"/>
      <w:r w:rsidRPr="00894E79">
        <w:rPr>
          <w:rStyle w:val="s1"/>
          <w:rFonts w:ascii="Times New Roman" w:hAnsi="Times New Roman"/>
        </w:rPr>
        <w:t>асп</w:t>
      </w:r>
      <w:proofErr w:type="gramStart"/>
      <w:r w:rsidRPr="00894E79">
        <w:rPr>
          <w:rStyle w:val="s1"/>
          <w:rFonts w:ascii="Times New Roman" w:hAnsi="Times New Roman"/>
        </w:rPr>
        <w:t>i</w:t>
      </w:r>
      <w:proofErr w:type="gramEnd"/>
      <w:r w:rsidRPr="00894E79">
        <w:rPr>
          <w:rStyle w:val="s1"/>
          <w:rFonts w:ascii="Times New Roman" w:hAnsi="Times New Roman"/>
        </w:rPr>
        <w:t>рант</w:t>
      </w:r>
      <w:proofErr w:type="spellEnd"/>
      <w:r w:rsidRPr="00894E79">
        <w:rPr>
          <w:rStyle w:val="s1"/>
          <w:rFonts w:ascii="Times New Roman" w:hAnsi="Times New Roman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</w:rPr>
        <w:t>кафедри</w:t>
      </w:r>
      <w:proofErr w:type="spellEnd"/>
      <w:r w:rsidRPr="00894E79">
        <w:rPr>
          <w:rStyle w:val="s1"/>
          <w:rFonts w:ascii="Times New Roman" w:hAnsi="Times New Roman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</w:rPr>
        <w:t>укранської</w:t>
      </w:r>
      <w:proofErr w:type="spellEnd"/>
      <w:r w:rsidRPr="00894E79">
        <w:rPr>
          <w:rStyle w:val="s1"/>
          <w:rFonts w:ascii="Times New Roman" w:hAnsi="Times New Roman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</w:rPr>
        <w:t>мови</w:t>
      </w:r>
      <w:proofErr w:type="spellEnd"/>
    </w:p>
    <w:p w:rsidR="00C55846" w:rsidRPr="00894E79" w:rsidRDefault="00F31999">
      <w:pPr>
        <w:pStyle w:val="p1"/>
        <w:rPr>
          <w:rStyle w:val="s1"/>
          <w:rFonts w:ascii="Times New Roman" w:hAnsi="Times New Roman"/>
        </w:rPr>
      </w:pPr>
      <w:proofErr w:type="spellStart"/>
      <w:r w:rsidRPr="00894E79">
        <w:rPr>
          <w:rStyle w:val="s1"/>
          <w:rFonts w:ascii="Times New Roman" w:hAnsi="Times New Roman"/>
        </w:rPr>
        <w:t>Донецький</w:t>
      </w:r>
      <w:proofErr w:type="spellEnd"/>
      <w:r w:rsidRPr="00894E79">
        <w:rPr>
          <w:rStyle w:val="s1"/>
          <w:rFonts w:ascii="Times New Roman" w:hAnsi="Times New Roman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</w:rPr>
        <w:t>національний</w:t>
      </w:r>
      <w:proofErr w:type="spellEnd"/>
      <w:r w:rsidRPr="00894E79">
        <w:rPr>
          <w:rStyle w:val="s1"/>
          <w:rFonts w:ascii="Times New Roman" w:hAnsi="Times New Roman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</w:rPr>
        <w:t>університет</w:t>
      </w:r>
      <w:proofErr w:type="spellEnd"/>
    </w:p>
    <w:p w:rsidR="00915ABC" w:rsidRPr="00894E79" w:rsidRDefault="00F31999" w:rsidP="007C71F8">
      <w:pPr>
        <w:pStyle w:val="p1"/>
        <w:rPr>
          <w:rStyle w:val="s1"/>
          <w:rFonts w:ascii="Times New Roman" w:hAnsi="Times New Roman"/>
        </w:rPr>
      </w:pPr>
      <w:r w:rsidRPr="00894E79">
        <w:rPr>
          <w:rStyle w:val="s1"/>
          <w:rFonts w:ascii="Times New Roman" w:hAnsi="Times New Roman"/>
        </w:rPr>
        <w:t xml:space="preserve">м. </w:t>
      </w:r>
      <w:proofErr w:type="spellStart"/>
      <w:r w:rsidRPr="00894E79">
        <w:rPr>
          <w:rStyle w:val="s1"/>
          <w:rFonts w:ascii="Times New Roman" w:hAnsi="Times New Roman"/>
        </w:rPr>
        <w:t>Вінниця</w:t>
      </w:r>
      <w:proofErr w:type="spellEnd"/>
      <w:r w:rsidRPr="00894E79">
        <w:rPr>
          <w:rStyle w:val="s1"/>
          <w:rFonts w:ascii="Times New Roman" w:hAnsi="Times New Roman"/>
        </w:rPr>
        <w:t xml:space="preserve">, </w:t>
      </w:r>
      <w:proofErr w:type="spellStart"/>
      <w:r w:rsidRPr="00894E79">
        <w:rPr>
          <w:rStyle w:val="s1"/>
          <w:rFonts w:ascii="Times New Roman" w:hAnsi="Times New Roman"/>
        </w:rPr>
        <w:t>Укра</w:t>
      </w:r>
      <w:r w:rsidR="00C55846" w:rsidRPr="00894E79">
        <w:rPr>
          <w:rStyle w:val="s1"/>
          <w:rFonts w:ascii="Times New Roman" w:hAnsi="Times New Roman"/>
          <w:lang w:val="uk-UA"/>
        </w:rPr>
        <w:t>їн</w:t>
      </w:r>
      <w:proofErr w:type="spellEnd"/>
      <w:r w:rsidRPr="00894E79">
        <w:rPr>
          <w:rStyle w:val="s1"/>
          <w:rFonts w:ascii="Times New Roman" w:hAnsi="Times New Roman"/>
        </w:rPr>
        <w:t xml:space="preserve">а </w:t>
      </w:r>
    </w:p>
    <w:p w:rsidR="00C55846" w:rsidRPr="00F22C0D" w:rsidRDefault="00C55846">
      <w:pPr>
        <w:pStyle w:val="p1"/>
        <w:rPr>
          <w:rStyle w:val="s1"/>
          <w:sz w:val="32"/>
          <w:szCs w:val="32"/>
        </w:rPr>
      </w:pPr>
    </w:p>
    <w:p w:rsidR="0072413B" w:rsidRDefault="0072413B">
      <w:pPr>
        <w:pStyle w:val="p1"/>
        <w:rPr>
          <w:rStyle w:val="s1"/>
          <w:lang w:val="uk-UA"/>
        </w:rPr>
      </w:pPr>
    </w:p>
    <w:p w:rsidR="007A3ED4" w:rsidRPr="00894E79" w:rsidRDefault="0072413B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Семантико-граматична своєрідність імператива</w:t>
      </w:r>
      <w:r w:rsidR="00E631D2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–</w:t>
      </w:r>
      <w:r w:rsidR="00E631D2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здатність формувати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особливай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тип речення, непоширеність імперативних речень, особливе інтонаційне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оформленна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висловлень з імперативом, уживання імператива, спричинене емоційністю та експресивністю мовлення,</w:t>
      </w:r>
      <w:r w:rsidR="008F756D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–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свідчить, що для всебічного </w:t>
      </w:r>
      <w:r w:rsidR="006B24EA" w:rsidRPr="00894E79">
        <w:rPr>
          <w:rStyle w:val="s1"/>
          <w:rFonts w:ascii="Times New Roman" w:hAnsi="Times New Roman"/>
          <w:sz w:val="28"/>
          <w:szCs w:val="28"/>
          <w:lang w:val="uk-UA"/>
        </w:rPr>
        <w:t>вивчення цієї проблеми необхід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ний комплексний багатоаспектний підхід. </w:t>
      </w:r>
    </w:p>
    <w:p w:rsidR="001F2D6C" w:rsidRPr="00894E79" w:rsidRDefault="00F31999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Саме така можливість з'явилася внаслідок розвитку семантичного напряму вивчення мовних одиниць, який дав змогу глибше дослідити особливості вживання елементів мовної системи, спричинених впливом не лише мовних, а </w:t>
      </w:r>
      <w:r w:rsidR="007A3ED4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й 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позамовних чин</w:t>
      </w:r>
      <w:r w:rsidR="001D5C2F" w:rsidRPr="00894E79">
        <w:rPr>
          <w:rStyle w:val="s1"/>
          <w:rFonts w:ascii="Times New Roman" w:hAnsi="Times New Roman"/>
          <w:sz w:val="28"/>
          <w:szCs w:val="28"/>
          <w:lang w:val="uk-UA"/>
        </w:rPr>
        <w:t>ників, з</w:t>
      </w:r>
      <w:r w:rsidR="005550CD" w:rsidRPr="00894E79">
        <w:rPr>
          <w:rStyle w:val="s1"/>
          <w:rFonts w:ascii="Times New Roman" w:hAnsi="Times New Roman"/>
          <w:sz w:val="28"/>
          <w:szCs w:val="28"/>
          <w:lang w:val="uk-UA"/>
        </w:rPr>
        <w:t>’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ясувати механізми функціонування аналізованих явищ. Такий підхід із ураху</w:t>
      </w:r>
      <w:r w:rsidR="005550CD" w:rsidRPr="00894E79">
        <w:rPr>
          <w:rStyle w:val="s1"/>
          <w:rFonts w:ascii="Times New Roman" w:hAnsi="Times New Roman"/>
          <w:sz w:val="28"/>
          <w:szCs w:val="28"/>
          <w:lang w:val="uk-UA"/>
        </w:rPr>
        <w:t>ванням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, функціонального призначення мовної одиниці сучасні мовознавці почали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застосовувать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і до вивчення імператива, побудови парадигми дієслівних форм наказового способ</w:t>
      </w:r>
      <w:r w:rsidR="002F6222" w:rsidRPr="00894E79">
        <w:rPr>
          <w:rStyle w:val="s1"/>
          <w:rFonts w:ascii="Times New Roman" w:hAnsi="Times New Roman"/>
          <w:sz w:val="28"/>
          <w:szCs w:val="28"/>
          <w:lang w:val="uk-UA"/>
        </w:rPr>
        <w:t>у,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аналізу семантико-синтаксичної своєрідності імператива при ут</w:t>
      </w:r>
      <w:r w:rsidR="002F78E0" w:rsidRPr="00894E79">
        <w:rPr>
          <w:rStyle w:val="s1"/>
          <w:rFonts w:ascii="Times New Roman" w:hAnsi="Times New Roman"/>
          <w:sz w:val="28"/>
          <w:szCs w:val="28"/>
          <w:lang w:val="uk-UA"/>
        </w:rPr>
        <w:t>воренні</w:t>
      </w:r>
      <w:r w:rsidR="00E243F3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синтаксичної</w:t>
      </w: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конструкції на основі дієслова-предиката наказового способу.</w:t>
      </w:r>
    </w:p>
    <w:p w:rsidR="00647FE0" w:rsidRPr="00894E79" w:rsidRDefault="00F31999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Pr="00894E79">
        <w:rPr>
          <w:rStyle w:val="s1"/>
          <w:rFonts w:ascii="Times New Roman" w:hAnsi="Times New Roman"/>
          <w:sz w:val="28"/>
          <w:szCs w:val="28"/>
        </w:rPr>
        <w:t xml:space="preserve">Мета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роботи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полягає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в комплексному системному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вивченні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основних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дифере</w:t>
      </w:r>
      <w:proofErr w:type="spellEnd"/>
      <w:r w:rsidR="001F2D6C" w:rsidRPr="00894E79">
        <w:rPr>
          <w:rStyle w:val="s1"/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ційних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ознак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реалізації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катего</w:t>
      </w:r>
      <w:proofErr w:type="gramStart"/>
      <w:r w:rsidRPr="00894E79">
        <w:rPr>
          <w:rStyle w:val="s1"/>
          <w:rFonts w:ascii="Times New Roman" w:hAnsi="Times New Roman"/>
          <w:sz w:val="28"/>
          <w:szCs w:val="28"/>
        </w:rPr>
        <w:t>p</w:t>
      </w:r>
      <w:proofErr w:type="gramEnd"/>
      <w:r w:rsidRPr="00894E79">
        <w:rPr>
          <w:rStyle w:val="s1"/>
          <w:rFonts w:ascii="Times New Roman" w:hAnsi="Times New Roman"/>
          <w:sz w:val="28"/>
          <w:szCs w:val="28"/>
        </w:rPr>
        <w:t>ійного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значення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імператива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у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лінгвістиці</w:t>
      </w:r>
      <w:proofErr w:type="spellEnd"/>
      <w:r w:rsidR="00647FE0" w:rsidRPr="00894E79">
        <w:rPr>
          <w:rStyle w:val="s1"/>
          <w:rFonts w:ascii="Times New Roman" w:hAnsi="Times New Roman"/>
          <w:sz w:val="28"/>
          <w:szCs w:val="28"/>
          <w:lang w:val="uk-UA"/>
        </w:rPr>
        <w:t>.</w:t>
      </w:r>
    </w:p>
    <w:p w:rsidR="005B139F" w:rsidRPr="00894E79" w:rsidRDefault="00647FE0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Досягнення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поставленої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мети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передбачає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розв'язання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таких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завдань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>:</w:t>
      </w:r>
    </w:p>
    <w:p w:rsidR="00120832" w:rsidRPr="00894E79" w:rsidRDefault="00F31999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894E79">
        <w:rPr>
          <w:rStyle w:val="s1"/>
          <w:rFonts w:ascii="Times New Roman" w:hAnsi="Times New Roman"/>
          <w:sz w:val="28"/>
          <w:szCs w:val="28"/>
        </w:rPr>
        <w:t xml:space="preserve">1) </w:t>
      </w:r>
      <w:proofErr w:type="spellStart"/>
      <w:proofErr w:type="gramStart"/>
      <w:r w:rsidRPr="00894E79">
        <w:rPr>
          <w:rStyle w:val="s1"/>
          <w:rFonts w:ascii="Times New Roman" w:hAnsi="Times New Roman"/>
          <w:sz w:val="28"/>
          <w:szCs w:val="28"/>
        </w:rPr>
        <w:t>досл</w:t>
      </w:r>
      <w:proofErr w:type="gramEnd"/>
      <w:r w:rsidRPr="00894E79">
        <w:rPr>
          <w:rStyle w:val="s1"/>
          <w:rFonts w:ascii="Times New Roman" w:hAnsi="Times New Roman"/>
          <w:sz w:val="28"/>
          <w:szCs w:val="28"/>
        </w:rPr>
        <w:t>ідити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категорію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імператива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в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сучасній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лінгвістиці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>;</w:t>
      </w:r>
    </w:p>
    <w:p w:rsidR="00120832" w:rsidRPr="00894E79" w:rsidRDefault="00F31999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894E79">
        <w:rPr>
          <w:rStyle w:val="s1"/>
          <w:rFonts w:ascii="Times New Roman" w:hAnsi="Times New Roman"/>
          <w:sz w:val="28"/>
          <w:szCs w:val="28"/>
        </w:rPr>
        <w:t xml:space="preserve">2)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проаналізувати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погляди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мовознавці</w:t>
      </w:r>
      <w:proofErr w:type="gramStart"/>
      <w:r w:rsidRPr="00894E79">
        <w:rPr>
          <w:rStyle w:val="s1"/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894E79">
        <w:rPr>
          <w:rStyle w:val="s1"/>
          <w:rFonts w:ascii="Times New Roman" w:hAnsi="Times New Roman"/>
          <w:sz w:val="28"/>
          <w:szCs w:val="28"/>
        </w:rPr>
        <w:t xml:space="preserve"> на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диференційні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ознаки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та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функції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FC7D12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імператива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в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сучасних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</w:rPr>
        <w:t>граматиках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</w:rPr>
        <w:t>.</w:t>
      </w:r>
    </w:p>
    <w:p w:rsidR="00337A3D" w:rsidRPr="00894E79" w:rsidRDefault="00120832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Відомо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31999" w:rsidRPr="00894E79">
        <w:rPr>
          <w:rStyle w:val="s1"/>
          <w:rFonts w:ascii="Times New Roman" w:hAnsi="Times New Roman"/>
          <w:sz w:val="28"/>
          <w:szCs w:val="28"/>
        </w:rPr>
        <w:t>досл</w:t>
      </w:r>
      <w:proofErr w:type="gramEnd"/>
      <w:r w:rsidR="00F31999" w:rsidRPr="00894E79">
        <w:rPr>
          <w:rStyle w:val="s1"/>
          <w:rFonts w:ascii="Times New Roman" w:hAnsi="Times New Roman"/>
          <w:sz w:val="28"/>
          <w:szCs w:val="28"/>
        </w:rPr>
        <w:t>ідження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засобів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об'єктивації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семантичних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категорій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посіда</w:t>
      </w:r>
      <w:proofErr w:type="spellEnd"/>
      <w:r w:rsidR="00FC7D12" w:rsidRPr="00894E79">
        <w:rPr>
          <w:rStyle w:val="s1"/>
          <w:rFonts w:ascii="Times New Roman" w:hAnsi="Times New Roman"/>
          <w:sz w:val="28"/>
          <w:szCs w:val="28"/>
          <w:lang w:val="uk-UA"/>
        </w:rPr>
        <w:t>є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значне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місце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в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сучасній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граматиці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і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продовжує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залишатися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перспективними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Інтерес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до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ці</w:t>
      </w:r>
      <w:r w:rsidR="0017597D" w:rsidRPr="00894E79">
        <w:rPr>
          <w:rStyle w:val="s1"/>
          <w:rFonts w:ascii="Times New Roman" w:hAnsi="Times New Roman"/>
          <w:sz w:val="28"/>
          <w:szCs w:val="28"/>
          <w:lang w:val="uk-UA"/>
        </w:rPr>
        <w:t>єї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ї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категорії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пояснюється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тим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висловлення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займаоть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важливе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місце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в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комунікативному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аспекті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мови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на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вказують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головні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функції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та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основні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засоби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вираження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імперативного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значення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. </w:t>
      </w:r>
    </w:p>
    <w:p w:rsidR="00D216FD" w:rsidRPr="00894E79" w:rsidRDefault="00337A3D" w:rsidP="00894E79">
      <w:pPr>
        <w:pStyle w:val="p1"/>
        <w:ind w:firstLine="709"/>
        <w:jc w:val="both"/>
        <w:rPr>
          <w:rStyle w:val="s1"/>
          <w:rFonts w:ascii="Times New Roman" w:hAnsi="Times New Roman"/>
          <w:sz w:val="28"/>
          <w:szCs w:val="28"/>
          <w:lang w:val="uk-UA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У більшості теоретичних лінгвістичних робіт імператив традиційно розглядають як одну з дієслівних категорій способу, тобто така «граматична категорія, яка вир</w:t>
      </w:r>
      <w:r w:rsidR="00236E0F" w:rsidRPr="00894E79">
        <w:rPr>
          <w:rStyle w:val="s1"/>
          <w:rFonts w:ascii="Times New Roman" w:hAnsi="Times New Roman"/>
          <w:sz w:val="28"/>
          <w:szCs w:val="28"/>
          <w:lang w:val="uk-UA"/>
        </w:rPr>
        <w:t>а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жає відношення дії, названого дієсловом, до дійсності з точки зору мовця» [2, с.</w:t>
      </w:r>
      <w:r w:rsidR="00046826" w:rsidRPr="00894E79">
        <w:rPr>
          <w:rStyle w:val="s1"/>
          <w:rFonts w:ascii="Times New Roman" w:hAnsi="Times New Roman"/>
          <w:sz w:val="28"/>
          <w:szCs w:val="28"/>
          <w:lang w:val="uk-UA"/>
        </w:rPr>
        <w:t>32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2</w:t>
      </w:r>
      <w:r w:rsidR="00046826" w:rsidRPr="00894E79">
        <w:rPr>
          <w:rStyle w:val="s1"/>
          <w:rFonts w:ascii="Times New Roman" w:hAnsi="Times New Roman"/>
          <w:sz w:val="28"/>
          <w:szCs w:val="28"/>
          <w:lang w:val="uk-UA"/>
        </w:rPr>
        <w:t>]</w:t>
      </w:r>
      <w:r w:rsidR="002717B5" w:rsidRPr="00894E79">
        <w:rPr>
          <w:rStyle w:val="s1"/>
          <w:rFonts w:ascii="Times New Roman" w:hAnsi="Times New Roman"/>
          <w:sz w:val="28"/>
          <w:szCs w:val="28"/>
          <w:lang w:val="uk-UA"/>
        </w:rPr>
        <w:t>.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Однак місце імператива в системі дієслова </w:t>
      </w:r>
      <w:r w:rsidR="002717B5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специфічне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>відмінні від індикатива в</w:t>
      </w:r>
      <w:r w:rsidR="00825F79" w:rsidRPr="00894E79">
        <w:rPr>
          <w:rStyle w:val="s1"/>
          <w:rFonts w:ascii="Times New Roman" w:hAnsi="Times New Roman"/>
          <w:sz w:val="28"/>
          <w:szCs w:val="28"/>
          <w:lang w:val="uk-UA"/>
        </w:rPr>
        <w:t>лас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ні показники, інша структурна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lastRenderedPageBreak/>
        <w:t xml:space="preserve">організація парадигми, істотні відмінності в </w:t>
      </w:r>
      <w:r w:rsidR="00825F79" w:rsidRPr="00894E79">
        <w:rPr>
          <w:rStyle w:val="s1"/>
          <w:rFonts w:ascii="Times New Roman" w:hAnsi="Times New Roman"/>
          <w:sz w:val="28"/>
          <w:szCs w:val="28"/>
          <w:lang w:val="uk-UA"/>
        </w:rPr>
        <w:t>описах</w:t>
      </w:r>
      <w:r w:rsidR="00D216FD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F31999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навіть у рамках будь-якої однієї мови. </w:t>
      </w:r>
    </w:p>
    <w:p w:rsidR="00B865BB" w:rsidRPr="00894E79" w:rsidRDefault="00D216FD" w:rsidP="00894E79">
      <w:pPr>
        <w:pStyle w:val="p1"/>
        <w:ind w:firstLine="709"/>
        <w:jc w:val="both"/>
        <w:rPr>
          <w:sz w:val="28"/>
          <w:szCs w:val="28"/>
        </w:rPr>
      </w:pPr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Відомо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специфіка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форм і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семантичного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змісту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категорії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імперативност</w:t>
      </w:r>
      <w:proofErr w:type="spellEnd"/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і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Pr="00894E79">
        <w:rPr>
          <w:rStyle w:val="s1"/>
          <w:rFonts w:ascii="Times New Roman" w:hAnsi="Times New Roman"/>
          <w:sz w:val="28"/>
          <w:szCs w:val="28"/>
          <w:lang w:val="uk-UA"/>
        </w:rPr>
        <w:t>неодн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>оразово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привертала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увагу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F31999" w:rsidRPr="00894E79">
        <w:rPr>
          <w:rStyle w:val="s1"/>
          <w:rFonts w:ascii="Times New Roman" w:hAnsi="Times New Roman"/>
          <w:sz w:val="28"/>
          <w:szCs w:val="28"/>
        </w:rPr>
        <w:t>досл</w:t>
      </w:r>
      <w:proofErr w:type="gramEnd"/>
      <w:r w:rsidR="00F31999" w:rsidRPr="00894E79">
        <w:rPr>
          <w:rStyle w:val="s1"/>
          <w:rFonts w:ascii="Times New Roman" w:hAnsi="Times New Roman"/>
          <w:sz w:val="28"/>
          <w:szCs w:val="28"/>
        </w:rPr>
        <w:t>ідників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Зокрема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Р. Якобсон, назвавши </w:t>
      </w:r>
      <w:r w:rsidR="00A00820" w:rsidRPr="00894E79">
        <w:rPr>
          <w:rStyle w:val="s1"/>
          <w:rFonts w:ascii="Times New Roman" w:hAnsi="Times New Roman"/>
          <w:sz w:val="28"/>
          <w:szCs w:val="28"/>
          <w:lang w:val="uk-UA"/>
        </w:rPr>
        <w:t>імператив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«способом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довільного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дії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», одним з перших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відзначив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цей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спосіб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не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має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самостійної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кореляції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особи,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часу,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ні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узгодження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в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числі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і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роді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на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відміну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в</w:t>
      </w:r>
      <w:proofErr w:type="spellStart"/>
      <w:r w:rsidR="00377AA2" w:rsidRPr="00894E79">
        <w:rPr>
          <w:rStyle w:val="s1"/>
          <w:rFonts w:ascii="Times New Roman" w:hAnsi="Times New Roman"/>
          <w:sz w:val="28"/>
          <w:szCs w:val="28"/>
          <w:lang w:val="uk-UA"/>
        </w:rPr>
        <w:t>ід</w:t>
      </w:r>
      <w:proofErr w:type="spellEnd"/>
      <w:r w:rsidR="00377AA2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EA4AEE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інших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способів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.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Також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Р. Якобсон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звернув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увагу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на те,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що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виконує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не </w:t>
      </w:r>
      <w:proofErr w:type="spellStart"/>
      <w:r w:rsidR="00EA4AEE" w:rsidRPr="00894E79">
        <w:rPr>
          <w:rStyle w:val="s1"/>
          <w:rFonts w:ascii="Times New Roman" w:hAnsi="Times New Roman"/>
          <w:sz w:val="28"/>
          <w:szCs w:val="28"/>
        </w:rPr>
        <w:t>лише</w:t>
      </w:r>
      <w:proofErr w:type="spellEnd"/>
      <w:r w:rsidR="00EA4AEE" w:rsidRPr="00894E79">
        <w:rPr>
          <w:rStyle w:val="s1"/>
          <w:rFonts w:ascii="Times New Roman" w:hAnsi="Times New Roman"/>
          <w:sz w:val="28"/>
          <w:szCs w:val="28"/>
          <w:lang w:val="uk-UA"/>
        </w:rPr>
        <w:t xml:space="preserve"> 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r w:rsidR="004B0A83" w:rsidRPr="00894E79">
        <w:rPr>
          <w:rStyle w:val="s1"/>
          <w:rFonts w:ascii="Times New Roman" w:hAnsi="Times New Roman"/>
          <w:sz w:val="28"/>
          <w:szCs w:val="28"/>
          <w:lang w:val="uk-UA"/>
        </w:rPr>
        <w:t>ре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презентативну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функцію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gramStart"/>
      <w:r w:rsidR="00F31999" w:rsidRPr="00894E79">
        <w:rPr>
          <w:rStyle w:val="s1"/>
          <w:rFonts w:ascii="Times New Roman" w:hAnsi="Times New Roman"/>
          <w:sz w:val="28"/>
          <w:szCs w:val="28"/>
        </w:rPr>
        <w:t>а й</w:t>
      </w:r>
      <w:proofErr w:type="gram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апелятивну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[3, с. 34</w:t>
      </w:r>
      <w:r w:rsidR="004B0A83" w:rsidRPr="00894E79">
        <w:rPr>
          <w:rStyle w:val="s1"/>
          <w:rFonts w:ascii="Times New Roman" w:hAnsi="Times New Roman"/>
          <w:sz w:val="28"/>
          <w:szCs w:val="28"/>
          <w:lang w:val="uk-UA"/>
        </w:rPr>
        <w:t>0]</w:t>
      </w:r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. На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схожість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і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вок</w:t>
      </w:r>
      <w:r w:rsidR="00C02931" w:rsidRPr="00894E79">
        <w:rPr>
          <w:rStyle w:val="s1"/>
          <w:rFonts w:ascii="Times New Roman" w:hAnsi="Times New Roman"/>
          <w:sz w:val="28"/>
          <w:szCs w:val="28"/>
          <w:lang w:val="uk-UA"/>
        </w:rPr>
        <w:t>атива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вказував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також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Е.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Бенвені</w:t>
      </w:r>
      <w:proofErr w:type="gramStart"/>
      <w:r w:rsidR="00F31999" w:rsidRPr="00894E79">
        <w:rPr>
          <w:rStyle w:val="s1"/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[3, с. 345].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Цю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тезу </w:t>
      </w:r>
      <w:proofErr w:type="spellStart"/>
      <w:proofErr w:type="gramStart"/>
      <w:r w:rsidR="00F31999" w:rsidRPr="00894E79">
        <w:rPr>
          <w:rStyle w:val="s1"/>
          <w:rFonts w:ascii="Times New Roman" w:hAnsi="Times New Roman"/>
          <w:sz w:val="28"/>
          <w:szCs w:val="28"/>
        </w:rPr>
        <w:t>п</w:t>
      </w:r>
      <w:proofErr w:type="gramEnd"/>
      <w:r w:rsidR="00F31999" w:rsidRPr="00894E79">
        <w:rPr>
          <w:rStyle w:val="s1"/>
          <w:rFonts w:ascii="Times New Roman" w:hAnsi="Times New Roman"/>
          <w:sz w:val="28"/>
          <w:szCs w:val="28"/>
        </w:rPr>
        <w:t>ідтримував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і В. В. Виноградов,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який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писав про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зближення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імператива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з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вигуками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,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звернув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увагу</w:t>
      </w:r>
      <w:proofErr w:type="spellEnd"/>
      <w:r w:rsidR="00F31999" w:rsidRPr="00894E79">
        <w:rPr>
          <w:rStyle w:val="s1"/>
          <w:rFonts w:ascii="Times New Roman" w:hAnsi="Times New Roman"/>
          <w:sz w:val="28"/>
          <w:szCs w:val="28"/>
        </w:rPr>
        <w:t xml:space="preserve"> на </w:t>
      </w:r>
      <w:proofErr w:type="spellStart"/>
      <w:r w:rsidR="00F31999" w:rsidRPr="00894E79">
        <w:rPr>
          <w:rStyle w:val="s1"/>
          <w:rFonts w:ascii="Times New Roman" w:hAnsi="Times New Roman"/>
          <w:sz w:val="28"/>
          <w:szCs w:val="28"/>
        </w:rPr>
        <w:t>емоційно-</w:t>
      </w:r>
      <w:r w:rsidR="00055C99" w:rsidRPr="00894E79">
        <w:rPr>
          <w:sz w:val="28"/>
          <w:szCs w:val="28"/>
        </w:rPr>
        <w:t>вольовий</w:t>
      </w:r>
      <w:proofErr w:type="spellEnd"/>
      <w:r w:rsidR="00055C99" w:rsidRPr="00894E79">
        <w:rPr>
          <w:sz w:val="28"/>
          <w:szCs w:val="28"/>
        </w:rPr>
        <w:t xml:space="preserve"> характер </w:t>
      </w:r>
      <w:proofErr w:type="spellStart"/>
      <w:r w:rsidR="00055C99" w:rsidRPr="00894E79">
        <w:rPr>
          <w:sz w:val="28"/>
          <w:szCs w:val="28"/>
        </w:rPr>
        <w:t>імператива</w:t>
      </w:r>
      <w:proofErr w:type="spellEnd"/>
      <w:r w:rsidR="00055C99" w:rsidRPr="00894E79">
        <w:rPr>
          <w:sz w:val="28"/>
          <w:szCs w:val="28"/>
        </w:rPr>
        <w:t xml:space="preserve"> і на те, </w:t>
      </w:r>
      <w:proofErr w:type="spellStart"/>
      <w:r w:rsidR="00055C99" w:rsidRPr="00894E79">
        <w:rPr>
          <w:sz w:val="28"/>
          <w:szCs w:val="28"/>
        </w:rPr>
        <w:t>що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він</w:t>
      </w:r>
      <w:proofErr w:type="spellEnd"/>
      <w:r w:rsidR="00055C99" w:rsidRPr="00894E79">
        <w:rPr>
          <w:sz w:val="28"/>
          <w:szCs w:val="28"/>
        </w:rPr>
        <w:t xml:space="preserve">, </w:t>
      </w:r>
      <w:proofErr w:type="spellStart"/>
      <w:r w:rsidR="00055C99" w:rsidRPr="00894E79">
        <w:rPr>
          <w:sz w:val="28"/>
          <w:szCs w:val="28"/>
        </w:rPr>
        <w:t>перебуваючи</w:t>
      </w:r>
      <w:proofErr w:type="spellEnd"/>
      <w:r w:rsidR="00055C99" w:rsidRPr="00894E79">
        <w:rPr>
          <w:sz w:val="28"/>
          <w:szCs w:val="28"/>
        </w:rPr>
        <w:t xml:space="preserve"> на </w:t>
      </w:r>
      <w:proofErr w:type="spellStart"/>
      <w:r w:rsidR="00055C99" w:rsidRPr="00894E79">
        <w:rPr>
          <w:sz w:val="28"/>
          <w:szCs w:val="28"/>
        </w:rPr>
        <w:t>периферії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дієслівної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системи</w:t>
      </w:r>
      <w:proofErr w:type="spellEnd"/>
      <w:r w:rsidR="00055C99" w:rsidRPr="00894E79">
        <w:rPr>
          <w:sz w:val="28"/>
          <w:szCs w:val="28"/>
        </w:rPr>
        <w:t xml:space="preserve">, сильно </w:t>
      </w:r>
      <w:proofErr w:type="spellStart"/>
      <w:r w:rsidR="00055C99" w:rsidRPr="00894E79">
        <w:rPr>
          <w:sz w:val="28"/>
          <w:szCs w:val="28"/>
        </w:rPr>
        <w:t>відрізняється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від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інших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дієслівних</w:t>
      </w:r>
      <w:proofErr w:type="spellEnd"/>
      <w:r w:rsidR="00055C99" w:rsidRPr="00894E79">
        <w:rPr>
          <w:sz w:val="28"/>
          <w:szCs w:val="28"/>
        </w:rPr>
        <w:t xml:space="preserve"> </w:t>
      </w:r>
      <w:proofErr w:type="spellStart"/>
      <w:r w:rsidR="00055C99" w:rsidRPr="00894E79">
        <w:rPr>
          <w:sz w:val="28"/>
          <w:szCs w:val="28"/>
        </w:rPr>
        <w:t>категорій</w:t>
      </w:r>
      <w:proofErr w:type="spellEnd"/>
      <w:r w:rsidR="00055C99" w:rsidRPr="00894E79">
        <w:rPr>
          <w:sz w:val="28"/>
          <w:szCs w:val="28"/>
        </w:rPr>
        <w:t xml:space="preserve"> способу [4, с. 387].</w:t>
      </w:r>
    </w:p>
    <w:p w:rsidR="00F533F1" w:rsidRPr="00894E79" w:rsidRDefault="00702CFD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>Л.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Ермолаєва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, Д.А.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Штелінг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F5FF1" w:rsidRPr="00894E79"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С.</w:t>
      </w:r>
      <w:proofErr w:type="spellStart"/>
      <w:r w:rsidR="006F5FF1" w:rsidRPr="00894E79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раковський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і А.П.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Володін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, розробляючи питання про співвідношення імператива і дієслівного способу, вказують на те, що, зважаючи на свої формально-семантичні особливості, імператив не входить до складу категорії дієслівного способу. Поряд</w:t>
      </w:r>
      <w:r w:rsidR="003B711B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з цим, як зазначає А.</w:t>
      </w:r>
      <w:r w:rsidR="003B711B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B711B" w:rsidRPr="00894E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зотов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категорія імператива займає двояке становище в рамках семантичної зони модальності, оскільки «імперативні висловлення традиційно і цілком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обгрунтовано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зараховують до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ірре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>a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модальності, в той же час виявляють значення повинності і можливості», тобто мають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безпосередне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відношення також і до оцінної модальності [4, с. 390]. 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В.Бо</w:t>
      </w:r>
      <w:proofErr w:type="spellEnd"/>
      <w:r w:rsidR="006F5FF1" w:rsidRPr="00894E7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дарком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розроблені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функційно-семантичного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поля»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імперативності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>».</w:t>
      </w:r>
    </w:p>
    <w:p w:rsidR="00F861B4" w:rsidRPr="00894E79" w:rsidRDefault="005E4DBA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79">
        <w:rPr>
          <w:rFonts w:ascii="Times New Roman" w:hAnsi="Times New Roman" w:cs="Times New Roman"/>
          <w:sz w:val="28"/>
          <w:szCs w:val="28"/>
          <w:lang w:val="uk-UA"/>
        </w:rPr>
        <w:t>Сп</w:t>
      </w:r>
      <w:r w:rsidR="00055C99" w:rsidRPr="00894E79">
        <w:rPr>
          <w:rFonts w:ascii="Times New Roman" w:hAnsi="Times New Roman" w:cs="Times New Roman"/>
          <w:sz w:val="28"/>
          <w:szCs w:val="28"/>
        </w:rPr>
        <w:t>ецифічні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риси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відзначені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лінгвістами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специ</w:t>
      </w:r>
      <w:r w:rsidR="0038550A" w:rsidRPr="00894E79">
        <w:rPr>
          <w:rFonts w:ascii="Times New Roman" w:hAnsi="Times New Roman" w:cs="Times New Roman"/>
          <w:sz w:val="28"/>
          <w:szCs w:val="28"/>
          <w:lang w:val="uk-UA"/>
        </w:rPr>
        <w:t>фіка</w:t>
      </w:r>
      <w:proofErr w:type="spellEnd"/>
      <w:r w:rsidR="0038550A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550A" w:rsidRPr="00894E79">
        <w:rPr>
          <w:rFonts w:ascii="Times New Roman" w:hAnsi="Times New Roman" w:cs="Times New Roman"/>
          <w:sz w:val="28"/>
          <w:szCs w:val="28"/>
          <w:lang w:val="uk-UA"/>
        </w:rPr>
        <w:t>інт</w:t>
      </w:r>
      <w:r w:rsidR="00055C99" w:rsidRPr="00894E79">
        <w:rPr>
          <w:rFonts w:ascii="Times New Roman" w:hAnsi="Times New Roman" w:cs="Times New Roman"/>
          <w:sz w:val="28"/>
          <w:szCs w:val="28"/>
        </w:rPr>
        <w:t>онацї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висловлень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описувалася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О. М.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Пешковським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та О. Г. Коз</w:t>
      </w:r>
      <w:proofErr w:type="spellStart"/>
      <w:r w:rsidR="00BB0736" w:rsidRPr="00894E79">
        <w:rPr>
          <w:rFonts w:ascii="Times New Roman" w:hAnsi="Times New Roman" w:cs="Times New Roman"/>
          <w:sz w:val="28"/>
          <w:szCs w:val="28"/>
          <w:lang w:val="uk-UA"/>
        </w:rPr>
        <w:t>ьміним</w:t>
      </w:r>
      <w:proofErr w:type="spellEnd"/>
      <w:r w:rsidR="00BB0736" w:rsidRPr="00894E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Сво</w:t>
      </w:r>
      <w:proofErr w:type="spellEnd"/>
      <w:r w:rsidR="00BB0736" w:rsidRPr="00894E79"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ідність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синтаксичних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конструк</w:t>
      </w:r>
      <w:r w:rsidR="00894E79">
        <w:rPr>
          <w:rFonts w:ascii="Times New Roman" w:hAnsi="Times New Roman" w:cs="Times New Roman"/>
          <w:sz w:val="28"/>
          <w:szCs w:val="28"/>
        </w:rPr>
        <w:t>цій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94E79">
        <w:rPr>
          <w:rFonts w:ascii="Times New Roman" w:hAnsi="Times New Roman" w:cs="Times New Roman"/>
          <w:sz w:val="28"/>
          <w:szCs w:val="28"/>
        </w:rPr>
        <w:t>імперативом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79">
        <w:rPr>
          <w:rFonts w:ascii="Times New Roman" w:hAnsi="Times New Roman" w:cs="Times New Roman"/>
          <w:sz w:val="28"/>
          <w:szCs w:val="28"/>
        </w:rPr>
        <w:t>розглядали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О.</w:t>
      </w:r>
      <w:r w:rsidR="00055C99" w:rsidRPr="00894E79">
        <w:rPr>
          <w:rFonts w:ascii="Times New Roman" w:hAnsi="Times New Roman" w:cs="Times New Roman"/>
          <w:sz w:val="28"/>
          <w:szCs w:val="28"/>
        </w:rPr>
        <w:t>М. Пеш</w:t>
      </w:r>
      <w:proofErr w:type="spellStart"/>
      <w:r w:rsidR="008A1F58" w:rsidRPr="00894E79">
        <w:rPr>
          <w:rFonts w:ascii="Times New Roman" w:hAnsi="Times New Roman" w:cs="Times New Roman"/>
          <w:sz w:val="28"/>
          <w:szCs w:val="28"/>
          <w:lang w:val="uk-UA"/>
        </w:rPr>
        <w:t>ков</w:t>
      </w:r>
      <w:r w:rsidR="00894E79">
        <w:rPr>
          <w:rFonts w:ascii="Times New Roman" w:hAnsi="Times New Roman" w:cs="Times New Roman"/>
          <w:sz w:val="28"/>
          <w:szCs w:val="28"/>
        </w:rPr>
        <w:t>ський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і В.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В. Виноградов.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Морфологічні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r w:rsidR="00AD3EB4" w:rsidRPr="00894E79">
        <w:rPr>
          <w:rFonts w:ascii="Times New Roman" w:hAnsi="Times New Roman" w:cs="Times New Roman"/>
          <w:sz w:val="28"/>
          <w:szCs w:val="28"/>
          <w:lang w:val="uk-UA"/>
        </w:rPr>
        <w:t>були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EB4" w:rsidRPr="00894E79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осл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іджені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Р. Якобсоном.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виокремив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апелятивну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фу</w:t>
      </w:r>
      <w:proofErr w:type="spellStart"/>
      <w:r w:rsidR="00AD3EB4" w:rsidRPr="00894E79">
        <w:rPr>
          <w:rFonts w:ascii="Times New Roman" w:hAnsi="Times New Roman" w:cs="Times New Roman"/>
          <w:sz w:val="28"/>
          <w:szCs w:val="28"/>
          <w:lang w:val="uk-UA"/>
        </w:rPr>
        <w:t>нкці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ю, яка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дієслівних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притаманна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виключно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  <w:r w:rsidR="00AD3EB4" w:rsidRPr="00894E79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ілий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ряд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семантиці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них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Р. В.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Пазухіна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Л. А.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Бірюліна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Є. I.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Беляєвої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В. Г.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Руделєв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вказує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дистрибутивних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виділити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поряд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повним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коротким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дієприкметником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коротким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прик</w:t>
      </w:r>
      <w:proofErr w:type="spellEnd"/>
      <w:r w:rsidR="00BE35CE" w:rsidRPr="00894E79"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етником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>,</w:t>
      </w:r>
      <w:r w:rsidR="00BE35C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дієприслівником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інфінітивом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перфектом і презентом [4, с. 400].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Подіб</w:t>
      </w:r>
      <w:proofErr w:type="spellEnd"/>
      <w:r w:rsidR="00F861B4" w:rsidRPr="00894E79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принцип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членування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російських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граматиках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Як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виділяв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О. О. Шахматов.</w:t>
      </w:r>
    </w:p>
    <w:p w:rsidR="00F861B4" w:rsidRPr="00894E79" w:rsidRDefault="00055C99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79">
        <w:rPr>
          <w:rFonts w:ascii="Times New Roman" w:hAnsi="Times New Roman" w:cs="Times New Roman"/>
          <w:sz w:val="28"/>
          <w:szCs w:val="28"/>
        </w:rPr>
        <w:t>Зацікавлення</w:t>
      </w:r>
      <w:proofErr w:type="spellEnd"/>
      <w:r w:rsidRPr="00894E79">
        <w:rPr>
          <w:rFonts w:ascii="Times New Roman" w:hAnsi="Times New Roman" w:cs="Times New Roman"/>
          <w:sz w:val="28"/>
          <w:szCs w:val="28"/>
        </w:rPr>
        <w:t xml:space="preserve"> проблемою </w:t>
      </w:r>
      <w:proofErr w:type="spellStart"/>
      <w:r w:rsidRPr="00894E79">
        <w:rPr>
          <w:rFonts w:ascii="Times New Roman" w:hAnsi="Times New Roman" w:cs="Times New Roman"/>
          <w:sz w:val="28"/>
          <w:szCs w:val="28"/>
        </w:rPr>
        <w:t>функ</w:t>
      </w:r>
      <w:r w:rsidR="00894E79">
        <w:rPr>
          <w:rFonts w:ascii="Times New Roman" w:hAnsi="Times New Roman" w:cs="Times New Roman"/>
          <w:sz w:val="28"/>
          <w:szCs w:val="28"/>
        </w:rPr>
        <w:t>ціювання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79">
        <w:rPr>
          <w:rFonts w:ascii="Times New Roman" w:hAnsi="Times New Roman" w:cs="Times New Roman"/>
          <w:sz w:val="28"/>
          <w:szCs w:val="28"/>
        </w:rPr>
        <w:t>імператива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4E79">
        <w:rPr>
          <w:rFonts w:ascii="Times New Roman" w:hAnsi="Times New Roman" w:cs="Times New Roman"/>
          <w:sz w:val="28"/>
          <w:szCs w:val="28"/>
        </w:rPr>
        <w:t>виявляли</w:t>
      </w:r>
      <w:proofErr w:type="spellEnd"/>
      <w:r w:rsidR="00894E79">
        <w:rPr>
          <w:rFonts w:ascii="Times New Roman" w:hAnsi="Times New Roman" w:cs="Times New Roman"/>
          <w:sz w:val="28"/>
          <w:szCs w:val="28"/>
        </w:rPr>
        <w:t xml:space="preserve"> </w:t>
      </w:r>
      <w:r w:rsidR="0071608E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bookmarkStart w:id="0" w:name="_GoBack"/>
      <w:bookmarkEnd w:id="0"/>
      <w:r w:rsidR="00894E79">
        <w:rPr>
          <w:rFonts w:ascii="Times New Roman" w:hAnsi="Times New Roman" w:cs="Times New Roman"/>
          <w:sz w:val="28"/>
          <w:szCs w:val="28"/>
        </w:rPr>
        <w:t>К.</w:t>
      </w:r>
      <w:r w:rsidRPr="00894E79">
        <w:rPr>
          <w:rFonts w:ascii="Times New Roman" w:hAnsi="Times New Roman" w:cs="Times New Roman"/>
          <w:sz w:val="28"/>
          <w:szCs w:val="28"/>
        </w:rPr>
        <w:t xml:space="preserve">С. Аксаков, Ф. I. </w:t>
      </w:r>
      <w:proofErr w:type="spellStart"/>
      <w:r w:rsidRPr="00894E79">
        <w:rPr>
          <w:rFonts w:ascii="Times New Roman" w:hAnsi="Times New Roman" w:cs="Times New Roman"/>
          <w:sz w:val="28"/>
          <w:szCs w:val="28"/>
        </w:rPr>
        <w:t>Бусласв</w:t>
      </w:r>
      <w:proofErr w:type="spellEnd"/>
      <w:r w:rsidRPr="00894E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86DCE" w:rsidRPr="00894E79" w:rsidRDefault="00894E79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055C99" w:rsidRPr="00894E79">
        <w:rPr>
          <w:rFonts w:ascii="Times New Roman" w:hAnsi="Times New Roman" w:cs="Times New Roman"/>
          <w:sz w:val="28"/>
          <w:szCs w:val="28"/>
        </w:rPr>
        <w:t>П</w:t>
      </w:r>
      <w:r w:rsidR="00F861B4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Павський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зосередження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описі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вживання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дієслівних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наказового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способу, 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передусім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транспозиційних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вияві</w:t>
      </w:r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мовознавців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сумніви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lastRenderedPageBreak/>
        <w:t>притаманності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формам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особової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ознаки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належності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форм до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способу.</w:t>
      </w:r>
      <w:r w:rsidR="001C17A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6DCE" w:rsidRPr="00894E79" w:rsidRDefault="00F86DCE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з середини ХХ століття активно досліджують аналізовану проблему й лінгвісти західнослов'янських країн, зокрема семантику імператива проаналізовано в низці публікацій </w:t>
      </w:r>
    </w:p>
    <w:p w:rsidR="00D34E18" w:rsidRPr="00894E79" w:rsidRDefault="009A0180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4E79">
        <w:rPr>
          <w:rFonts w:ascii="Times New Roman" w:hAnsi="Times New Roman" w:cs="Times New Roman"/>
          <w:sz w:val="28"/>
          <w:szCs w:val="28"/>
          <w:lang w:val="uk-UA"/>
        </w:rPr>
        <w:t>Вл</w:t>
      </w:r>
      <w:proofErr w:type="spellEnd"/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Граб' є;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конструкцій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імперативом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</w:p>
    <w:p w:rsidR="00D34E18" w:rsidRPr="00894E79" w:rsidRDefault="00D34E18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Я.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Свободової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функціонально-семантичне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поле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імперативності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польської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російської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іджувала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I.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Лучків</w:t>
      </w:r>
      <w:proofErr w:type="spellEnd"/>
      <w:r w:rsidRPr="00894E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2FCD" w:rsidRPr="00894E79" w:rsidRDefault="00D34E18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Укладачі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граматик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традиційно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описували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розгляді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проблем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способу,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особливостей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спонук</w:t>
      </w:r>
      <w:r w:rsidRPr="00894E79">
        <w:rPr>
          <w:rFonts w:ascii="Times New Roman" w:hAnsi="Times New Roman" w:cs="Times New Roman"/>
          <w:sz w:val="28"/>
          <w:szCs w:val="28"/>
          <w:lang w:val="uk-UA"/>
        </w:rPr>
        <w:t>аль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них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імператива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порушено у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працях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r w:rsidRPr="00894E7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Р.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Вихованця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К. Г.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Городенської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В. О.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Горпинича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23BCD" w:rsidRPr="00894E79" w:rsidRDefault="0071608E" w:rsidP="007160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</w:t>
      </w:r>
      <w:r w:rsidR="00055C99" w:rsidRPr="00894E79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Жовтобрюха,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Загнітка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Каранської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</w:t>
      </w:r>
      <w:r w:rsidR="00A72FCD" w:rsidRPr="00894E79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М. Кулика,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="00055C99" w:rsidRPr="00894E79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Русанівського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ідників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68C2" w:rsidRPr="00894E79" w:rsidRDefault="00A23BCD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>Ост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аннім часом увагу зосереджують на апеляційному вияві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другоособових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мор</w:t>
      </w:r>
      <w:r w:rsidRPr="00894E79">
        <w:rPr>
          <w:rFonts w:ascii="Times New Roman" w:hAnsi="Times New Roman" w:cs="Times New Roman"/>
          <w:sz w:val="28"/>
          <w:szCs w:val="28"/>
          <w:lang w:val="uk-UA"/>
        </w:rPr>
        <w:t>фологі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чних форм дієслів наказового способу, які формують ядро парадигми. Такий </w:t>
      </w:r>
      <w:r w:rsidR="003A3DAB" w:rsidRPr="00894E79">
        <w:rPr>
          <w:rFonts w:ascii="Times New Roman" w:hAnsi="Times New Roman" w:cs="Times New Roman"/>
          <w:sz w:val="28"/>
          <w:szCs w:val="28"/>
          <w:lang w:val="uk-UA"/>
        </w:rPr>
        <w:t>аспект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зроблено в «Граматиці української мови. Морфологія» О. К.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Безпояско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A3DAB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К. Г.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Городенської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В. М.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Русанівського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(1993), у «Теоретичній граматиці українсь</w:t>
      </w:r>
      <w:r w:rsidR="003A3DAB" w:rsidRPr="00894E79">
        <w:rPr>
          <w:rFonts w:ascii="Times New Roman" w:hAnsi="Times New Roman" w:cs="Times New Roman"/>
          <w:sz w:val="28"/>
          <w:szCs w:val="28"/>
          <w:lang w:val="uk-UA"/>
        </w:rPr>
        <w:t>кої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мови: Морфологія» А. П.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Загнітка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(1996), в «Українській морфології» В. О.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Гор</w:t>
      </w:r>
      <w:r w:rsidR="001B6EDC" w:rsidRPr="00894E79">
        <w:rPr>
          <w:rFonts w:ascii="Times New Roman" w:hAnsi="Times New Roman" w:cs="Times New Roman"/>
          <w:sz w:val="28"/>
          <w:szCs w:val="28"/>
          <w:lang w:val="uk-UA"/>
        </w:rPr>
        <w:t>пин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ича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(2002), у «Теоретичній морфології української мови» </w:t>
      </w:r>
      <w:r w:rsidR="00055C99" w:rsidRPr="00894E79">
        <w:rPr>
          <w:rFonts w:ascii="Times New Roman" w:hAnsi="Times New Roman" w:cs="Times New Roman"/>
          <w:sz w:val="28"/>
          <w:szCs w:val="28"/>
        </w:rPr>
        <w:t>I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. Р. Вихованця та К. Г. </w:t>
      </w:r>
      <w:proofErr w:type="spellStart"/>
      <w:r w:rsidR="001B6EDC" w:rsidRPr="00894E79">
        <w:rPr>
          <w:rFonts w:ascii="Times New Roman" w:hAnsi="Times New Roman" w:cs="Times New Roman"/>
          <w:sz w:val="28"/>
          <w:szCs w:val="28"/>
          <w:lang w:val="uk-UA"/>
        </w:rPr>
        <w:t>Горо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денської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(2004) тощо.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Iмператив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став предметом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55C99" w:rsidRPr="00894E79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="00055C99" w:rsidRPr="00894E79">
        <w:rPr>
          <w:rFonts w:ascii="Times New Roman" w:hAnsi="Times New Roman" w:cs="Times New Roman"/>
          <w:sz w:val="28"/>
          <w:szCs w:val="28"/>
        </w:rPr>
        <w:t>ідження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матях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монографіях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Скаба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Бережан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</w:rPr>
        <w:t>Швидкої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999" w:rsidRPr="00894E79" w:rsidRDefault="00517811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>Специфі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чність імператива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проявлясться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також</w:t>
      </w: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в тому, що іманентно притаманна </w:t>
      </w:r>
      <w:r w:rsidR="0078693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йому </w:t>
      </w:r>
      <w:r w:rsidR="00055C99" w:rsidRPr="00894E79">
        <w:rPr>
          <w:rFonts w:ascii="Times New Roman" w:hAnsi="Times New Roman" w:cs="Times New Roman"/>
          <w:sz w:val="28"/>
          <w:szCs w:val="28"/>
        </w:rPr>
        <w:t>I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нтонаційна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оформленість завжди </w:t>
      </w:r>
      <w:proofErr w:type="spellStart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функційна</w:t>
      </w:r>
      <w:proofErr w:type="spellEnd"/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в мові: вона виражає спонукання (когось) до діяльності з боку самого мовця</w:t>
      </w:r>
      <w:r w:rsidR="00DB0BC3" w:rsidRPr="00894E7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55C99" w:rsidRPr="00894E79">
        <w:rPr>
          <w:rFonts w:ascii="Times New Roman" w:hAnsi="Times New Roman" w:cs="Times New Roman"/>
          <w:sz w:val="28"/>
          <w:szCs w:val="28"/>
          <w:lang w:val="uk-UA"/>
        </w:rPr>
        <w:t>звідси неможливість вживання спон</w:t>
      </w:r>
      <w:r w:rsidR="002C6796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укальних речень у формі </w:t>
      </w:r>
      <w:r w:rsidR="00554E78" w:rsidRPr="00894E79"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D45A2E" w:rsidRPr="00894E79">
        <w:rPr>
          <w:rFonts w:ascii="Times New Roman" w:hAnsi="Times New Roman" w:cs="Times New Roman"/>
          <w:sz w:val="28"/>
          <w:szCs w:val="28"/>
          <w:lang w:val="uk-UA"/>
        </w:rPr>
        <w:t>, в той час як у сфері повідомлення про дійсність,</w:t>
      </w:r>
      <w:r w:rsidR="00CD4AB6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природно, можливі й питальні речення.</w:t>
      </w:r>
    </w:p>
    <w:p w:rsidR="00A80659" w:rsidRPr="00894E79" w:rsidRDefault="00CD4AB6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>Отже,проведений аналіз дає змогу виокремити ознаки імператива з позицій різних сучасних підходів</w:t>
      </w:r>
      <w:r w:rsidR="003B0A99" w:rsidRPr="00894E79">
        <w:rPr>
          <w:rFonts w:ascii="Times New Roman" w:hAnsi="Times New Roman" w:cs="Times New Roman"/>
          <w:sz w:val="28"/>
          <w:szCs w:val="28"/>
          <w:lang w:val="uk-UA"/>
        </w:rPr>
        <w:t>: структурного,</w:t>
      </w:r>
      <w:proofErr w:type="spellStart"/>
      <w:r w:rsidR="003B0A99" w:rsidRPr="00894E79">
        <w:rPr>
          <w:rFonts w:ascii="Times New Roman" w:hAnsi="Times New Roman" w:cs="Times New Roman"/>
          <w:sz w:val="28"/>
          <w:szCs w:val="28"/>
          <w:lang w:val="uk-UA"/>
        </w:rPr>
        <w:t>функційно-семантичного</w:t>
      </w:r>
      <w:proofErr w:type="spellEnd"/>
      <w:r w:rsidR="003B0A99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A009C" w:rsidRPr="00894E79">
        <w:rPr>
          <w:rFonts w:ascii="Times New Roman" w:hAnsi="Times New Roman" w:cs="Times New Roman"/>
          <w:sz w:val="28"/>
          <w:szCs w:val="28"/>
          <w:lang w:val="uk-UA"/>
        </w:rPr>
        <w:t>комунікативно-прагматичного і когнітивного</w:t>
      </w:r>
      <w:r w:rsidR="00CC267D" w:rsidRPr="00894E79">
        <w:rPr>
          <w:rFonts w:ascii="Times New Roman" w:hAnsi="Times New Roman" w:cs="Times New Roman"/>
          <w:sz w:val="28"/>
          <w:szCs w:val="28"/>
          <w:lang w:val="uk-UA"/>
        </w:rPr>
        <w:t>. Вчені розглядають категорію імператива як таку,</w:t>
      </w:r>
      <w:r w:rsidR="009A1123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у якій особливо чітко простежується комунікативно-</w:t>
      </w:r>
      <w:r w:rsidR="00256FB8" w:rsidRPr="00894E79">
        <w:rPr>
          <w:rFonts w:ascii="Times New Roman" w:hAnsi="Times New Roman" w:cs="Times New Roman"/>
          <w:sz w:val="28"/>
          <w:szCs w:val="28"/>
          <w:lang w:val="uk-UA"/>
        </w:rPr>
        <w:t>прагматична функція мови, де ситуація спонукання має власні характерні ознаки, вона містить адресанта</w:t>
      </w:r>
      <w:r w:rsidR="00CC6A0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адресата, слухача, який не бере участі у мовленнєвому акті, і </w:t>
      </w:r>
      <w:r w:rsidR="00A80659" w:rsidRPr="00894E79">
        <w:rPr>
          <w:rFonts w:ascii="Times New Roman" w:hAnsi="Times New Roman" w:cs="Times New Roman"/>
          <w:sz w:val="28"/>
          <w:szCs w:val="28"/>
          <w:lang w:val="uk-UA"/>
        </w:rPr>
        <w:t>саму спонукальну дію.</w:t>
      </w:r>
    </w:p>
    <w:p w:rsidR="00C464F1" w:rsidRPr="00894E79" w:rsidRDefault="00A80659" w:rsidP="00894E7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A231E1" w:rsidRPr="00894E79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літератури:</w:t>
      </w:r>
    </w:p>
    <w:p w:rsidR="00F40B2E" w:rsidRPr="00894E79" w:rsidRDefault="00C464F1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F40B2E" w:rsidRPr="00894E79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="00F40B2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А. П. Теоретична граматика української</w:t>
      </w:r>
      <w:r w:rsidR="000104A7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мови: Морфологія</w:t>
      </w:r>
      <w:r w:rsidR="00493D13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 / А. П. </w:t>
      </w:r>
      <w:proofErr w:type="spellStart"/>
      <w:r w:rsidR="00493D13" w:rsidRPr="00894E79">
        <w:rPr>
          <w:rFonts w:ascii="Times New Roman" w:hAnsi="Times New Roman" w:cs="Times New Roman"/>
          <w:sz w:val="28"/>
          <w:szCs w:val="28"/>
          <w:lang w:val="uk-UA"/>
        </w:rPr>
        <w:t>Загнітко</w:t>
      </w:r>
      <w:proofErr w:type="spellEnd"/>
      <w:r w:rsidR="000D2378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// – Донецьк: </w:t>
      </w:r>
      <w:proofErr w:type="spellStart"/>
      <w:r w:rsidR="000D2378" w:rsidRPr="00894E79">
        <w:rPr>
          <w:rFonts w:ascii="Times New Roman" w:hAnsi="Times New Roman" w:cs="Times New Roman"/>
          <w:sz w:val="28"/>
          <w:szCs w:val="28"/>
          <w:lang w:val="uk-UA"/>
        </w:rPr>
        <w:t>ДонНУ</w:t>
      </w:r>
      <w:proofErr w:type="spellEnd"/>
      <w:r w:rsidR="000D2378" w:rsidRPr="00894E79">
        <w:rPr>
          <w:rFonts w:ascii="Times New Roman" w:hAnsi="Times New Roman" w:cs="Times New Roman"/>
          <w:sz w:val="28"/>
          <w:szCs w:val="28"/>
          <w:lang w:val="uk-UA"/>
        </w:rPr>
        <w:t>, 1996</w:t>
      </w:r>
      <w:r w:rsidRPr="00894E79">
        <w:rPr>
          <w:rFonts w:ascii="Times New Roman" w:hAnsi="Times New Roman" w:cs="Times New Roman"/>
          <w:sz w:val="28"/>
          <w:szCs w:val="28"/>
          <w:lang w:val="uk-UA"/>
        </w:rPr>
        <w:t>. – 435 с.</w:t>
      </w:r>
    </w:p>
    <w:p w:rsidR="00C464F1" w:rsidRPr="00894E79" w:rsidRDefault="00C464F1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3F7053" w:rsidRPr="00894E79">
        <w:rPr>
          <w:rFonts w:ascii="Times New Roman" w:hAnsi="Times New Roman" w:cs="Times New Roman"/>
          <w:sz w:val="28"/>
          <w:szCs w:val="28"/>
          <w:lang w:val="uk-UA"/>
        </w:rPr>
        <w:t>Лінгвістичний енциклопедичний словник. – М.: Вид-во «Радянська енциклопедія»</w:t>
      </w:r>
      <w:r w:rsidR="006144EE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– 1990 – С. 321.</w:t>
      </w:r>
    </w:p>
    <w:p w:rsidR="006144EE" w:rsidRPr="00894E79" w:rsidRDefault="006144EE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302671" w:rsidRPr="00894E79">
        <w:rPr>
          <w:rFonts w:ascii="Times New Roman" w:hAnsi="Times New Roman" w:cs="Times New Roman"/>
          <w:sz w:val="28"/>
          <w:szCs w:val="28"/>
          <w:lang w:val="uk-UA"/>
        </w:rPr>
        <w:t>Шахматов</w:t>
      </w:r>
      <w:proofErr w:type="spellEnd"/>
      <w:r w:rsidR="00302671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А. А. Синтаксис </w:t>
      </w:r>
      <w:proofErr w:type="spellStart"/>
      <w:r w:rsidR="00302671" w:rsidRPr="00894E79">
        <w:rPr>
          <w:rFonts w:ascii="Times New Roman" w:hAnsi="Times New Roman" w:cs="Times New Roman"/>
          <w:sz w:val="28"/>
          <w:szCs w:val="28"/>
          <w:lang w:val="uk-UA"/>
        </w:rPr>
        <w:t>русского</w:t>
      </w:r>
      <w:proofErr w:type="spellEnd"/>
      <w:r w:rsidR="00302671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я</w:t>
      </w:r>
      <w:r w:rsidR="00302671" w:rsidRPr="00894E79">
        <w:rPr>
          <w:rFonts w:ascii="Times New Roman" w:hAnsi="Times New Roman" w:cs="Times New Roman"/>
          <w:sz w:val="28"/>
          <w:szCs w:val="28"/>
        </w:rPr>
        <w:t xml:space="preserve">зыка / А. А. Шахматов // </w:t>
      </w:r>
      <w:r w:rsidR="00894E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BA6BEB" w:rsidRPr="00894E7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="00BA6BEB" w:rsidRPr="00894E79">
        <w:rPr>
          <w:rFonts w:ascii="Times New Roman" w:hAnsi="Times New Roman" w:cs="Times New Roman"/>
          <w:sz w:val="28"/>
          <w:szCs w:val="28"/>
        </w:rPr>
        <w:t>Эдиториал</w:t>
      </w:r>
      <w:proofErr w:type="spellEnd"/>
      <w:r w:rsidR="00BA6BEB" w:rsidRPr="00894E79">
        <w:rPr>
          <w:rFonts w:ascii="Times New Roman" w:hAnsi="Times New Roman" w:cs="Times New Roman"/>
          <w:sz w:val="28"/>
          <w:szCs w:val="28"/>
        </w:rPr>
        <w:t xml:space="preserve"> УРСС – </w:t>
      </w:r>
      <w:r w:rsidR="00631BCA" w:rsidRPr="00894E79">
        <w:rPr>
          <w:rFonts w:ascii="Times New Roman" w:hAnsi="Times New Roman" w:cs="Times New Roman"/>
          <w:sz w:val="28"/>
          <w:szCs w:val="28"/>
        </w:rPr>
        <w:t>2001. – 624 с.</w:t>
      </w:r>
    </w:p>
    <w:p w:rsidR="00631BCA" w:rsidRPr="00894E79" w:rsidRDefault="00631BCA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4E79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spellStart"/>
      <w:r w:rsidRPr="00894E79">
        <w:rPr>
          <w:rFonts w:ascii="Times New Roman" w:hAnsi="Times New Roman" w:cs="Times New Roman"/>
          <w:sz w:val="28"/>
          <w:szCs w:val="28"/>
        </w:rPr>
        <w:t>Швидка</w:t>
      </w:r>
      <w:proofErr w:type="spellEnd"/>
      <w:r w:rsidR="00064C53" w:rsidRPr="00894E79">
        <w:rPr>
          <w:rFonts w:ascii="Times New Roman" w:hAnsi="Times New Roman" w:cs="Times New Roman"/>
          <w:sz w:val="28"/>
          <w:szCs w:val="28"/>
        </w:rPr>
        <w:t xml:space="preserve"> Н. В. </w:t>
      </w:r>
      <w:r w:rsidR="00064C53" w:rsidRPr="00894E79">
        <w:rPr>
          <w:rFonts w:ascii="Times New Roman" w:hAnsi="Times New Roman" w:cs="Times New Roman"/>
          <w:sz w:val="28"/>
          <w:szCs w:val="28"/>
          <w:lang w:val="uk-UA"/>
        </w:rPr>
        <w:t>Імперативні речення в сучасній українській мові: семантика</w:t>
      </w:r>
      <w:r w:rsidR="00DF4B61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, засоби вираження </w:t>
      </w:r>
      <w:proofErr w:type="spellStart"/>
      <w:r w:rsidR="00DF4B61" w:rsidRPr="00894E79">
        <w:rPr>
          <w:rFonts w:ascii="Times New Roman" w:hAnsi="Times New Roman" w:cs="Times New Roman"/>
          <w:sz w:val="28"/>
          <w:szCs w:val="28"/>
          <w:lang w:val="uk-UA"/>
        </w:rPr>
        <w:t>спонукальності</w:t>
      </w:r>
      <w:proofErr w:type="spellEnd"/>
      <w:r w:rsidR="00DF4B61" w:rsidRPr="00894E79">
        <w:rPr>
          <w:rFonts w:ascii="Times New Roman" w:hAnsi="Times New Roman" w:cs="Times New Roman"/>
          <w:sz w:val="28"/>
          <w:szCs w:val="28"/>
          <w:lang w:val="uk-UA"/>
        </w:rPr>
        <w:t>, функції: автореф</w:t>
      </w:r>
      <w:r w:rsidR="00453E15" w:rsidRPr="00894E79">
        <w:rPr>
          <w:rFonts w:ascii="Times New Roman" w:hAnsi="Times New Roman" w:cs="Times New Roman"/>
          <w:sz w:val="28"/>
          <w:szCs w:val="28"/>
          <w:lang w:val="uk-UA"/>
        </w:rPr>
        <w:t>. дис. на здобуття наук</w:t>
      </w:r>
      <w:proofErr w:type="gramStart"/>
      <w:r w:rsidR="00453E15" w:rsidRPr="00894E7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453E15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5201DC" w:rsidRPr="00894E79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gramEnd"/>
      <w:r w:rsidR="009E6B26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тупеня </w:t>
      </w:r>
      <w:r w:rsidR="005201DC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канд. </w:t>
      </w:r>
      <w:proofErr w:type="spellStart"/>
      <w:r w:rsidR="005201DC" w:rsidRPr="00894E79">
        <w:rPr>
          <w:rFonts w:ascii="Times New Roman" w:hAnsi="Times New Roman" w:cs="Times New Roman"/>
          <w:sz w:val="28"/>
          <w:szCs w:val="28"/>
          <w:lang w:val="uk-UA"/>
        </w:rPr>
        <w:t>філог</w:t>
      </w:r>
      <w:proofErr w:type="spellEnd"/>
      <w:r w:rsidR="005201DC" w:rsidRPr="00894E7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73CDB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наук: спец</w:t>
      </w:r>
      <w:r w:rsidR="00F256E9" w:rsidRPr="00894E79">
        <w:rPr>
          <w:rFonts w:ascii="Times New Roman" w:hAnsi="Times New Roman" w:cs="Times New Roman"/>
          <w:sz w:val="28"/>
          <w:szCs w:val="28"/>
          <w:lang w:val="uk-UA"/>
        </w:rPr>
        <w:t>. 10.02.01 «Українська мова» / Н. В. Швидка. // – Харківський</w:t>
      </w:r>
      <w:r w:rsidR="00AE29A8"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E29A8" w:rsidRPr="00894E79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="00AE29A8" w:rsidRPr="00894E79">
        <w:rPr>
          <w:rFonts w:ascii="Times New Roman" w:hAnsi="Times New Roman" w:cs="Times New Roman"/>
          <w:sz w:val="28"/>
          <w:szCs w:val="28"/>
          <w:lang w:val="uk-UA"/>
        </w:rPr>
        <w:t>. ун-т. – Харків, 1998. –</w:t>
      </w:r>
      <w:r w:rsidR="002E4340" w:rsidRPr="00894E79">
        <w:rPr>
          <w:rFonts w:ascii="Times New Roman" w:hAnsi="Times New Roman" w:cs="Times New Roman"/>
          <w:sz w:val="28"/>
          <w:szCs w:val="28"/>
          <w:lang w:val="uk-UA"/>
        </w:rPr>
        <w:t>20 с.</w:t>
      </w:r>
    </w:p>
    <w:p w:rsidR="002E4340" w:rsidRPr="00894E79" w:rsidRDefault="002E4340" w:rsidP="00894E7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E79">
        <w:rPr>
          <w:rFonts w:ascii="Times New Roman" w:hAnsi="Times New Roman" w:cs="Times New Roman"/>
          <w:sz w:val="28"/>
          <w:szCs w:val="28"/>
          <w:lang w:val="uk-UA"/>
        </w:rPr>
        <w:t xml:space="preserve">5. Якобсон Р. О. </w:t>
      </w:r>
      <w:r w:rsidRPr="00894E79">
        <w:rPr>
          <w:rFonts w:ascii="Times New Roman" w:hAnsi="Times New Roman" w:cs="Times New Roman"/>
          <w:sz w:val="28"/>
          <w:szCs w:val="28"/>
        </w:rPr>
        <w:t>О структуре русского глагола /</w:t>
      </w:r>
      <w:r w:rsidR="00A07972" w:rsidRPr="00894E79">
        <w:rPr>
          <w:rFonts w:ascii="Times New Roman" w:hAnsi="Times New Roman" w:cs="Times New Roman"/>
          <w:sz w:val="28"/>
          <w:szCs w:val="28"/>
        </w:rPr>
        <w:t xml:space="preserve"> Якобсон Р. О. // Избранные работы. – М. – 198</w:t>
      </w:r>
      <w:r w:rsidR="00A42B7B" w:rsidRPr="00894E79">
        <w:rPr>
          <w:rFonts w:ascii="Times New Roman" w:hAnsi="Times New Roman" w:cs="Times New Roman"/>
          <w:sz w:val="28"/>
          <w:szCs w:val="28"/>
        </w:rPr>
        <w:t>5. – 460 с.</w:t>
      </w:r>
    </w:p>
    <w:sectPr w:rsidR="002E4340" w:rsidRPr="00894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2789"/>
    <w:multiLevelType w:val="hybridMultilevel"/>
    <w:tmpl w:val="C09E1B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62534"/>
    <w:multiLevelType w:val="hybridMultilevel"/>
    <w:tmpl w:val="0992622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32A9B"/>
    <w:multiLevelType w:val="hybridMultilevel"/>
    <w:tmpl w:val="7FD6C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86179"/>
    <w:multiLevelType w:val="hybridMultilevel"/>
    <w:tmpl w:val="663C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999"/>
    <w:rsid w:val="000104A7"/>
    <w:rsid w:val="00046826"/>
    <w:rsid w:val="00055C99"/>
    <w:rsid w:val="00062F0E"/>
    <w:rsid w:val="00064C53"/>
    <w:rsid w:val="00094854"/>
    <w:rsid w:val="000A522D"/>
    <w:rsid w:val="000D2378"/>
    <w:rsid w:val="00120832"/>
    <w:rsid w:val="00153B20"/>
    <w:rsid w:val="0017597D"/>
    <w:rsid w:val="001902BE"/>
    <w:rsid w:val="001B6EDC"/>
    <w:rsid w:val="001C17AE"/>
    <w:rsid w:val="001D5C2F"/>
    <w:rsid w:val="001F2D6C"/>
    <w:rsid w:val="00236E0F"/>
    <w:rsid w:val="002500B6"/>
    <w:rsid w:val="00256FB8"/>
    <w:rsid w:val="002717B5"/>
    <w:rsid w:val="002C6796"/>
    <w:rsid w:val="002E4340"/>
    <w:rsid w:val="002F6222"/>
    <w:rsid w:val="002F78E0"/>
    <w:rsid w:val="00302671"/>
    <w:rsid w:val="0030273C"/>
    <w:rsid w:val="00337A3D"/>
    <w:rsid w:val="003677D2"/>
    <w:rsid w:val="0037205E"/>
    <w:rsid w:val="00377AA2"/>
    <w:rsid w:val="0038550A"/>
    <w:rsid w:val="003A3DAB"/>
    <w:rsid w:val="003A7106"/>
    <w:rsid w:val="003B0A99"/>
    <w:rsid w:val="003B711B"/>
    <w:rsid w:val="003F7053"/>
    <w:rsid w:val="00443AA4"/>
    <w:rsid w:val="00453898"/>
    <w:rsid w:val="00453E15"/>
    <w:rsid w:val="00493D13"/>
    <w:rsid w:val="004A009C"/>
    <w:rsid w:val="004B0A83"/>
    <w:rsid w:val="004B2210"/>
    <w:rsid w:val="004D3639"/>
    <w:rsid w:val="004E2BC8"/>
    <w:rsid w:val="00517811"/>
    <w:rsid w:val="005201DC"/>
    <w:rsid w:val="005322D1"/>
    <w:rsid w:val="00541EA1"/>
    <w:rsid w:val="00552EAC"/>
    <w:rsid w:val="00554E78"/>
    <w:rsid w:val="005550CD"/>
    <w:rsid w:val="005610FA"/>
    <w:rsid w:val="00573CDB"/>
    <w:rsid w:val="0059306A"/>
    <w:rsid w:val="005B139F"/>
    <w:rsid w:val="005E4DBA"/>
    <w:rsid w:val="005F47E8"/>
    <w:rsid w:val="006144EE"/>
    <w:rsid w:val="00631BCA"/>
    <w:rsid w:val="006330D2"/>
    <w:rsid w:val="00647FE0"/>
    <w:rsid w:val="00672512"/>
    <w:rsid w:val="006768C2"/>
    <w:rsid w:val="00685714"/>
    <w:rsid w:val="006859F2"/>
    <w:rsid w:val="006B24EA"/>
    <w:rsid w:val="006B6F31"/>
    <w:rsid w:val="006F5FF1"/>
    <w:rsid w:val="00702CFD"/>
    <w:rsid w:val="0071608E"/>
    <w:rsid w:val="0072413B"/>
    <w:rsid w:val="0078693E"/>
    <w:rsid w:val="007A3ED4"/>
    <w:rsid w:val="007C2E49"/>
    <w:rsid w:val="007C71F8"/>
    <w:rsid w:val="007F1BF4"/>
    <w:rsid w:val="007F7259"/>
    <w:rsid w:val="00825F79"/>
    <w:rsid w:val="00826E45"/>
    <w:rsid w:val="00826EEA"/>
    <w:rsid w:val="00852F85"/>
    <w:rsid w:val="00894E79"/>
    <w:rsid w:val="008A1F58"/>
    <w:rsid w:val="008F756D"/>
    <w:rsid w:val="00905929"/>
    <w:rsid w:val="00915ABC"/>
    <w:rsid w:val="00996A78"/>
    <w:rsid w:val="009A0180"/>
    <w:rsid w:val="009A1123"/>
    <w:rsid w:val="009C0717"/>
    <w:rsid w:val="009C317A"/>
    <w:rsid w:val="009D2824"/>
    <w:rsid w:val="009E6B26"/>
    <w:rsid w:val="00A00820"/>
    <w:rsid w:val="00A07972"/>
    <w:rsid w:val="00A231E1"/>
    <w:rsid w:val="00A23BCD"/>
    <w:rsid w:val="00A42B7B"/>
    <w:rsid w:val="00A7068E"/>
    <w:rsid w:val="00A72FCD"/>
    <w:rsid w:val="00A80659"/>
    <w:rsid w:val="00A81CF5"/>
    <w:rsid w:val="00AB3E78"/>
    <w:rsid w:val="00AD3EB4"/>
    <w:rsid w:val="00AE29A8"/>
    <w:rsid w:val="00AF682F"/>
    <w:rsid w:val="00B865BB"/>
    <w:rsid w:val="00BA0341"/>
    <w:rsid w:val="00BA6BEB"/>
    <w:rsid w:val="00BB0736"/>
    <w:rsid w:val="00BE2CC2"/>
    <w:rsid w:val="00BE35CE"/>
    <w:rsid w:val="00BF2533"/>
    <w:rsid w:val="00C02931"/>
    <w:rsid w:val="00C464F1"/>
    <w:rsid w:val="00C47A5A"/>
    <w:rsid w:val="00C55846"/>
    <w:rsid w:val="00CC267D"/>
    <w:rsid w:val="00CC6A0E"/>
    <w:rsid w:val="00CD4AB6"/>
    <w:rsid w:val="00CE5DC9"/>
    <w:rsid w:val="00D216FD"/>
    <w:rsid w:val="00D34E18"/>
    <w:rsid w:val="00D45A2E"/>
    <w:rsid w:val="00D462FB"/>
    <w:rsid w:val="00DA316C"/>
    <w:rsid w:val="00DB0BC3"/>
    <w:rsid w:val="00DC3DC8"/>
    <w:rsid w:val="00DC4622"/>
    <w:rsid w:val="00DE0C4F"/>
    <w:rsid w:val="00DF4B61"/>
    <w:rsid w:val="00E243F3"/>
    <w:rsid w:val="00E631D2"/>
    <w:rsid w:val="00EA4AEE"/>
    <w:rsid w:val="00F0308B"/>
    <w:rsid w:val="00F22C0D"/>
    <w:rsid w:val="00F256E9"/>
    <w:rsid w:val="00F31999"/>
    <w:rsid w:val="00F40B2E"/>
    <w:rsid w:val="00F533F1"/>
    <w:rsid w:val="00F566D0"/>
    <w:rsid w:val="00F861B4"/>
    <w:rsid w:val="00F86DCE"/>
    <w:rsid w:val="00FA3BA6"/>
    <w:rsid w:val="00FB6DA9"/>
    <w:rsid w:val="00FB74FA"/>
    <w:rsid w:val="00FC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1999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199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3">
    <w:name w:val="List Paragraph"/>
    <w:basedOn w:val="a"/>
    <w:uiPriority w:val="34"/>
    <w:qFormat/>
    <w:rsid w:val="00A23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31999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31999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styleId="a3">
    <w:name w:val="List Paragraph"/>
    <w:basedOn w:val="a"/>
    <w:uiPriority w:val="34"/>
    <w:qFormat/>
    <w:rsid w:val="00A23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5589</Words>
  <Characters>3187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Ковбасюк Анжеліка Вікторівна</dc:creator>
  <cp:lastModifiedBy>User</cp:lastModifiedBy>
  <cp:revision>3</cp:revision>
  <dcterms:created xsi:type="dcterms:W3CDTF">2019-12-15T20:24:00Z</dcterms:created>
  <dcterms:modified xsi:type="dcterms:W3CDTF">2019-12-15T20:24:00Z</dcterms:modified>
</cp:coreProperties>
</file>