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1214C" w14:textId="1901131A" w:rsidR="00132DE1" w:rsidRDefault="00132DE1" w:rsidP="00132DE1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A502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ПОЛІТИЧНІ ПРОЦЕСИ ТА ІНСТИТУТИ </w:t>
      </w:r>
    </w:p>
    <w:p w14:paraId="5946931A" w14:textId="77777777" w:rsidR="00132DE1" w:rsidRDefault="00132DE1" w:rsidP="00132DE1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2FB20F05" w14:textId="7C8E744A" w:rsidR="00132DE1" w:rsidRDefault="00132DE1" w:rsidP="00132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2911">
        <w:rPr>
          <w:rFonts w:ascii="Times New Roman" w:hAnsi="Times New Roman" w:cs="Times New Roman"/>
          <w:b/>
          <w:sz w:val="28"/>
          <w:szCs w:val="28"/>
        </w:rPr>
        <w:t xml:space="preserve">Становлення української політичної думки (IX-XXI </w:t>
      </w:r>
      <w:proofErr w:type="spellStart"/>
      <w:r w:rsidRPr="00B52911">
        <w:rPr>
          <w:rFonts w:ascii="Times New Roman" w:hAnsi="Times New Roman" w:cs="Times New Roman"/>
          <w:b/>
          <w:sz w:val="28"/>
          <w:szCs w:val="28"/>
        </w:rPr>
        <w:t>cт</w:t>
      </w:r>
      <w:proofErr w:type="spellEnd"/>
      <w:r w:rsidRPr="00B52911">
        <w:rPr>
          <w:rFonts w:ascii="Times New Roman" w:hAnsi="Times New Roman" w:cs="Times New Roman"/>
          <w:b/>
          <w:sz w:val="28"/>
          <w:szCs w:val="28"/>
        </w:rPr>
        <w:t>.)</w:t>
      </w:r>
    </w:p>
    <w:p w14:paraId="14B210D6" w14:textId="77777777" w:rsidR="00132DE1" w:rsidRDefault="00132DE1" w:rsidP="00132DE1">
      <w:pPr>
        <w:spacing w:after="0"/>
        <w:ind w:left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(список літератури з фондів НБ </w:t>
      </w:r>
      <w:proofErr w:type="spellStart"/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7A502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імені Василя Стуса)</w:t>
      </w:r>
    </w:p>
    <w:p w14:paraId="74524F1D" w14:textId="77777777" w:rsidR="00132DE1" w:rsidRPr="00B52911" w:rsidRDefault="00132DE1" w:rsidP="00132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70AEE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Armstrong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John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 xml:space="preserve"> A.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nationalism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Armstrong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- 2nd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Littleton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, 1980. – 362 p.</w:t>
      </w:r>
    </w:p>
    <w:p w14:paraId="0C6B3DAE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Бортніков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>, В. І.</w:t>
      </w:r>
      <w:r w:rsidRPr="00537943">
        <w:rPr>
          <w:rFonts w:ascii="Times New Roman" w:hAnsi="Times New Roman" w:cs="Times New Roman"/>
          <w:sz w:val="28"/>
          <w:szCs w:val="28"/>
        </w:rPr>
        <w:t xml:space="preserve"> Політична участь і демократія [Текст] : українські реалії : монографія / В. І.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Бортніков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; Волинський державний університет імені Лесі Українки (Луцьк). - Луцьк : Вежа, 2007. - 524 с. </w:t>
      </w:r>
    </w:p>
    <w:p w14:paraId="092A014C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Вивід прав України.</w:t>
      </w:r>
      <w:r w:rsidRPr="00537943">
        <w:rPr>
          <w:rFonts w:ascii="Times New Roman" w:hAnsi="Times New Roman" w:cs="Times New Roman"/>
          <w:sz w:val="28"/>
          <w:szCs w:val="28"/>
        </w:rPr>
        <w:t xml:space="preserve"> Документи і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матеріяли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до історії української політичної думки [Текст] /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впоряд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ст. і довідки Богдана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Кравцева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. - 2-е вид. - Нью-Йорк : Пролог, 1964. - 250 с.</w:t>
      </w:r>
    </w:p>
    <w:p w14:paraId="2B808638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Грабовський, Сергій.</w:t>
      </w:r>
      <w:r w:rsidRPr="00537943">
        <w:rPr>
          <w:rFonts w:ascii="Times New Roman" w:hAnsi="Times New Roman" w:cs="Times New Roman"/>
          <w:sz w:val="28"/>
          <w:szCs w:val="28"/>
        </w:rPr>
        <w:t xml:space="preserve"> Відродження української філософії в УРСР (1960-1980 рр.) [Текст] : нотатки "включеного спостерігача" / Сергій Грабовський ;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ун-т "Києво-Могилянська акад.". - К. :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НаУКМА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, 2014. - 80 с.</w:t>
      </w:r>
    </w:p>
    <w:p w14:paraId="7CA9E25D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Злупко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 xml:space="preserve">, С. </w:t>
      </w:r>
      <w:r w:rsidRPr="00537943">
        <w:rPr>
          <w:rFonts w:ascii="Times New Roman" w:hAnsi="Times New Roman" w:cs="Times New Roman"/>
          <w:sz w:val="28"/>
          <w:szCs w:val="28"/>
        </w:rPr>
        <w:t xml:space="preserve"> Іван Франко і економічна думка світу [Текст] : [монографія] / С.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Злупко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; Львів.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ун-т ім. І. Франка. - Львів : Видавничий центр ЛНУ імені Івана Франка, 2006. - 413 с. </w:t>
      </w:r>
    </w:p>
    <w:p w14:paraId="1C5E09B1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Іван Франко - письменник</w:t>
      </w:r>
      <w:r w:rsidRPr="00537943">
        <w:rPr>
          <w:rFonts w:ascii="Times New Roman" w:hAnsi="Times New Roman" w:cs="Times New Roman"/>
          <w:sz w:val="28"/>
          <w:szCs w:val="28"/>
        </w:rPr>
        <w:t xml:space="preserve">, мислитель, громадянин [Текст] =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philosopher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figure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: матеріали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., Львів, 25-27 вересня 1996 р. / ред. Л. Бондар [та ін.] ; Львівський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. ун-т ім. І. Франка, Ін-т українознавства ім. І. Крип'якевича. - Львів : Світ, 1998. - 872 с.</w:t>
      </w:r>
    </w:p>
    <w:p w14:paraId="5EA6812C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 xml:space="preserve">Липинський, </w:t>
      </w: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Вячеслав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>.</w:t>
      </w:r>
      <w:r w:rsidRPr="00537943">
        <w:rPr>
          <w:rFonts w:ascii="Times New Roman" w:hAnsi="Times New Roman" w:cs="Times New Roman"/>
          <w:sz w:val="28"/>
          <w:szCs w:val="28"/>
        </w:rPr>
        <w:t xml:space="preserve"> Листи до братів-хліборобів : про ідею і організацію українського монархізму [Текст] /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Липинський. - Відень :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Buchdruckerei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Carl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Herrmann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, 1926. - 280 с.</w:t>
      </w:r>
    </w:p>
    <w:p w14:paraId="34B665D4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Політика суспільних реформ</w:t>
      </w:r>
      <w:r w:rsidRPr="00537943">
        <w:rPr>
          <w:rFonts w:ascii="Times New Roman" w:hAnsi="Times New Roman" w:cs="Times New Roman"/>
          <w:sz w:val="28"/>
          <w:szCs w:val="28"/>
        </w:rPr>
        <w:t xml:space="preserve">: стратегія, механізми, ресурси [Текст] :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наук. пр. / за ред. : О. О.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Рафальського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, О. М. Майбороди. - Київ :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ІПіЕНД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ім. І. Ф. Кураса НАНУ, 2018. - 472 с. </w:t>
      </w:r>
    </w:p>
    <w:p w14:paraId="546D3E9F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Політична наука в Україні,</w:t>
      </w:r>
      <w:r w:rsidRPr="00537943">
        <w:rPr>
          <w:rFonts w:ascii="Times New Roman" w:hAnsi="Times New Roman" w:cs="Times New Roman"/>
          <w:sz w:val="28"/>
          <w:szCs w:val="28"/>
        </w:rPr>
        <w:t xml:space="preserve"> 1991-2016 [Текст] : у 2 т. /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акад. наук України, Ін-т політ. і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етнонац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ім. І. Ф. Кураса;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.: Олег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Рафальський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[та ін.]. - К. : Парламентське видавництво, 2016 – т.1,т.2</w:t>
      </w:r>
    </w:p>
    <w:p w14:paraId="7E0833F9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Сеник, Л. Т.</w:t>
      </w:r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Rebus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Publicis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 [Текст] : статті та есе / Л. Т. Сеник ; Львівський національний університет ім. Івана Франка (Львів). - Львів : Видавничій центр ЛНУ імені І. Франка, 2007. - 228 с.</w:t>
      </w:r>
    </w:p>
    <w:p w14:paraId="1BBECBF9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t>Скрипник, Микола.</w:t>
      </w:r>
      <w:r w:rsidRPr="00537943">
        <w:rPr>
          <w:rFonts w:ascii="Times New Roman" w:hAnsi="Times New Roman" w:cs="Times New Roman"/>
          <w:sz w:val="28"/>
          <w:szCs w:val="28"/>
        </w:rPr>
        <w:t xml:space="preserve"> Статті й промови з національного питання [Текст] / Микола Скрипник ;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упорядкув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Іван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Кошелівець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- Мюнхен : Сучасність, 1974. - 270 с. </w:t>
      </w:r>
    </w:p>
    <w:p w14:paraId="01A3D452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943">
        <w:rPr>
          <w:rFonts w:ascii="Times New Roman" w:hAnsi="Times New Roman" w:cs="Times New Roman"/>
          <w:b/>
          <w:sz w:val="28"/>
          <w:szCs w:val="28"/>
        </w:rPr>
        <w:t>Фреїшин-Чировський</w:t>
      </w:r>
      <w:proofErr w:type="spellEnd"/>
      <w:r w:rsidRPr="00537943">
        <w:rPr>
          <w:rFonts w:ascii="Times New Roman" w:hAnsi="Times New Roman" w:cs="Times New Roman"/>
          <w:b/>
          <w:sz w:val="28"/>
          <w:szCs w:val="28"/>
        </w:rPr>
        <w:t>, Микола.</w:t>
      </w:r>
      <w:r w:rsidRPr="00537943">
        <w:rPr>
          <w:rFonts w:ascii="Times New Roman" w:hAnsi="Times New Roman" w:cs="Times New Roman"/>
          <w:sz w:val="28"/>
          <w:szCs w:val="28"/>
        </w:rPr>
        <w:t xml:space="preserve"> Нарис політичної історії України [Текст] / Микола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Фреїшин-Чировський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 - Львів : [б. и.], 1997. - 248 с. </w:t>
      </w:r>
    </w:p>
    <w:p w14:paraId="0514FE7F" w14:textId="77777777" w:rsidR="00132DE1" w:rsidRPr="00537943" w:rsidRDefault="00132DE1" w:rsidP="00132D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943">
        <w:rPr>
          <w:rFonts w:ascii="Times New Roman" w:hAnsi="Times New Roman" w:cs="Times New Roman"/>
          <w:b/>
          <w:sz w:val="28"/>
          <w:szCs w:val="28"/>
        </w:rPr>
        <w:lastRenderedPageBreak/>
        <w:t>Юридична наука та освіта</w:t>
      </w:r>
      <w:r w:rsidRPr="00537943">
        <w:rPr>
          <w:rFonts w:ascii="Times New Roman" w:hAnsi="Times New Roman" w:cs="Times New Roman"/>
          <w:sz w:val="28"/>
          <w:szCs w:val="28"/>
        </w:rPr>
        <w:t xml:space="preserve">: історія, сучасність, перспективи [Текст] : матеріали IX історико- правової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., Рівне, 6-8 червня 2003 р.) /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 xml:space="preserve">.: І. Б. Усенко (голова) [та ін.] ; Ін-т держави і права ім. В. М. Корецького </w:t>
      </w:r>
      <w:proofErr w:type="spellStart"/>
      <w:r w:rsidRPr="0053794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37943">
        <w:rPr>
          <w:rFonts w:ascii="Times New Roman" w:hAnsi="Times New Roman" w:cs="Times New Roman"/>
          <w:sz w:val="28"/>
          <w:szCs w:val="28"/>
        </w:rPr>
        <w:t>. акад. наук України [та ін.]. - К. : [б. и.], 2004. - 312 с.</w:t>
      </w:r>
    </w:p>
    <w:p w14:paraId="1174042A" w14:textId="77777777" w:rsidR="00132DE1" w:rsidRPr="00E551E9" w:rsidRDefault="00132DE1" w:rsidP="00132DE1">
      <w:pPr>
        <w:rPr>
          <w:rFonts w:ascii="Times New Roman" w:hAnsi="Times New Roman" w:cs="Times New Roman"/>
          <w:sz w:val="28"/>
          <w:szCs w:val="28"/>
        </w:rPr>
      </w:pPr>
    </w:p>
    <w:p w14:paraId="2AD07CCF" w14:textId="77777777" w:rsidR="00132DE1" w:rsidRDefault="00132DE1" w:rsidP="00132DE1">
      <w:pPr>
        <w:ind w:left="142" w:right="283" w:hanging="142"/>
        <w:rPr>
          <w:rFonts w:ascii="Times New Roman" w:hAnsi="Times New Roman" w:cs="Times New Roman"/>
          <w:sz w:val="28"/>
          <w:szCs w:val="28"/>
        </w:rPr>
      </w:pPr>
    </w:p>
    <w:p w14:paraId="1B50D897" w14:textId="55A3CD02" w:rsidR="00132DE1" w:rsidRPr="00537943" w:rsidRDefault="00132DE1" w:rsidP="00132DE1">
      <w:pPr>
        <w:ind w:left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37943">
        <w:rPr>
          <w:rFonts w:ascii="Times New Roman" w:hAnsi="Times New Roman" w:cs="Times New Roman"/>
          <w:i/>
          <w:iCs/>
          <w:sz w:val="28"/>
          <w:szCs w:val="28"/>
        </w:rPr>
        <w:t>Спис</w:t>
      </w:r>
      <w:r>
        <w:rPr>
          <w:rFonts w:ascii="Times New Roman" w:hAnsi="Times New Roman" w:cs="Times New Roman"/>
          <w:i/>
          <w:iCs/>
          <w:sz w:val="28"/>
          <w:szCs w:val="28"/>
        </w:rPr>
        <w:t>ок</w:t>
      </w:r>
      <w:r w:rsidRPr="00537943">
        <w:rPr>
          <w:rFonts w:ascii="Times New Roman" w:hAnsi="Times New Roman" w:cs="Times New Roman"/>
          <w:i/>
          <w:iCs/>
          <w:sz w:val="28"/>
          <w:szCs w:val="28"/>
        </w:rPr>
        <w:t xml:space="preserve"> літератури підготувала </w:t>
      </w:r>
    </w:p>
    <w:p w14:paraId="2C45F431" w14:textId="43BB97D7" w:rsidR="00CF7D6A" w:rsidRDefault="00132DE1" w:rsidP="00132DE1">
      <w:pPr>
        <w:ind w:firstLine="5670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bookmarkStart w:id="0" w:name="_GoBack"/>
      <w:bookmarkEnd w:id="0"/>
      <w:r w:rsidRPr="00E551E9">
        <w:rPr>
          <w:rFonts w:ascii="Times New Roman" w:hAnsi="Times New Roman" w:cs="Times New Roman"/>
          <w:i/>
          <w:iCs/>
          <w:sz w:val="28"/>
          <w:szCs w:val="28"/>
        </w:rPr>
        <w:t>Гурківськ</w:t>
      </w:r>
      <w:r>
        <w:rPr>
          <w:rFonts w:ascii="Times New Roman" w:hAnsi="Times New Roman" w:cs="Times New Roman"/>
          <w:i/>
          <w:iCs/>
          <w:sz w:val="28"/>
          <w:szCs w:val="28"/>
        </w:rPr>
        <w:t>а Т. П.</w:t>
      </w:r>
    </w:p>
    <w:sectPr w:rsidR="00CF7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E7C"/>
    <w:multiLevelType w:val="hybridMultilevel"/>
    <w:tmpl w:val="C672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33"/>
    <w:rsid w:val="00132DE1"/>
    <w:rsid w:val="00B56333"/>
    <w:rsid w:val="00C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4AE5"/>
  <w15:chartTrackingRefBased/>
  <w15:docId w15:val="{D6C837F8-A942-4384-B18A-4AF19E9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D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Міщан</dc:creator>
  <cp:keywords/>
  <dc:description/>
  <cp:lastModifiedBy>Тетяна Міщан</cp:lastModifiedBy>
  <cp:revision>2</cp:revision>
  <dcterms:created xsi:type="dcterms:W3CDTF">2021-07-09T06:32:00Z</dcterms:created>
  <dcterms:modified xsi:type="dcterms:W3CDTF">2021-07-09T06:32:00Z</dcterms:modified>
</cp:coreProperties>
</file>